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ageBreakBefore w:val="0"/>
        <w:kinsoku/>
        <w:wordWrap/>
        <w:overflowPunct/>
        <w:topLinePunct w:val="0"/>
        <w:bidi w:val="0"/>
        <w:spacing w:line="240" w:lineRule="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rPr>
        <w:t>2023</w:t>
      </w:r>
      <w:r>
        <w:rPr>
          <w:rFonts w:hint="eastAsia" w:ascii="黑体" w:hAnsi="黑体" w:eastAsia="黑体" w:cs="黑体"/>
          <w:color w:val="000000" w:themeColor="text1"/>
          <w14:textFill>
            <w14:solidFill>
              <w14:schemeClr w14:val="tx1"/>
            </w14:solidFill>
          </w14:textFill>
        </w:rPr>
        <w:t>年全省经济和信息化行业</w:t>
      </w:r>
      <w:r>
        <w:rPr>
          <w:rFonts w:hint="eastAsia" w:ascii="黑体" w:hAnsi="黑体" w:eastAsia="黑体" w:cs="黑体"/>
          <w:color w:val="000000" w:themeColor="text1"/>
          <w:lang w:val="en-US" w:eastAsia="zh-CN"/>
          <w14:textFill>
            <w14:solidFill>
              <w14:schemeClr w14:val="tx1"/>
            </w14:solidFill>
          </w14:textFill>
        </w:rPr>
        <w:t>职</w:t>
      </w:r>
      <w:r>
        <w:rPr>
          <w:rFonts w:hint="eastAsia" w:ascii="黑体" w:hAnsi="黑体" w:eastAsia="黑体" w:cs="黑体"/>
          <w:color w:val="000000" w:themeColor="text1"/>
          <w14:textFill>
            <w14:solidFill>
              <w14:schemeClr w14:val="tx1"/>
            </w14:solidFill>
          </w14:textFill>
        </w:rPr>
        <w:t>业技能大赛</w:t>
      </w:r>
    </w:p>
    <w:p>
      <w:pPr>
        <w:pStyle w:val="14"/>
        <w:pageBreakBefore w:val="0"/>
        <w:kinsoku/>
        <w:wordWrap/>
        <w:overflowPunct/>
        <w:topLinePunct w:val="0"/>
        <w:bidi w:val="0"/>
        <w:spacing w:line="240" w:lineRule="auto"/>
        <w:rPr>
          <w:rFonts w:hint="eastAsia" w:ascii="黑体" w:hAnsi="黑体" w:eastAsia="黑体" w:cs="黑体"/>
          <w:color w:val="000000" w:themeColor="text1"/>
          <w:lang w:val="en-US"/>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计算机程序设计员赛项</w:t>
      </w:r>
    </w:p>
    <w:p>
      <w:pPr>
        <w:pageBreakBefore w:val="0"/>
        <w:widowControl/>
        <w:kinsoku/>
        <w:wordWrap/>
        <w:overflowPunct/>
        <w:topLinePunct w:val="0"/>
        <w:bidi w:val="0"/>
        <w:snapToGrid w:val="0"/>
        <w:spacing w:line="240" w:lineRule="auto"/>
        <w:ind w:left="14336" w:hanging="14336" w:hangingChars="1700"/>
        <w:jc w:val="center"/>
        <w:rPr>
          <w:rFonts w:ascii="宋体" w:hAnsi="宋体"/>
          <w:b/>
          <w:sz w:val="84"/>
          <w:szCs w:val="84"/>
        </w:rPr>
      </w:pPr>
    </w:p>
    <w:p>
      <w:pPr>
        <w:pageBreakBefore w:val="0"/>
        <w:widowControl/>
        <w:kinsoku/>
        <w:wordWrap/>
        <w:overflowPunct/>
        <w:topLinePunct w:val="0"/>
        <w:bidi w:val="0"/>
        <w:snapToGrid w:val="0"/>
        <w:spacing w:line="240" w:lineRule="auto"/>
        <w:ind w:left="14336" w:hanging="14336" w:hangingChars="1700"/>
        <w:jc w:val="center"/>
        <w:outlineLvl w:val="9"/>
        <w:rPr>
          <w:rFonts w:ascii="宋体" w:hAnsi="宋体"/>
          <w:b/>
          <w:sz w:val="84"/>
          <w:szCs w:val="84"/>
        </w:rPr>
      </w:pPr>
      <w:r>
        <w:rPr>
          <w:rFonts w:hint="eastAsia" w:ascii="宋体" w:hAnsi="宋体"/>
          <w:b/>
          <w:sz w:val="84"/>
          <w:szCs w:val="84"/>
        </w:rPr>
        <w:t>竞</w:t>
      </w:r>
    </w:p>
    <w:p>
      <w:pPr>
        <w:pageBreakBefore w:val="0"/>
        <w:widowControl/>
        <w:kinsoku/>
        <w:wordWrap/>
        <w:overflowPunct/>
        <w:topLinePunct w:val="0"/>
        <w:bidi w:val="0"/>
        <w:snapToGrid w:val="0"/>
        <w:spacing w:line="240" w:lineRule="auto"/>
        <w:jc w:val="center"/>
        <w:outlineLvl w:val="9"/>
        <w:rPr>
          <w:rFonts w:ascii="宋体" w:hAnsi="宋体"/>
          <w:b/>
          <w:sz w:val="84"/>
          <w:szCs w:val="84"/>
        </w:rPr>
      </w:pPr>
      <w:r>
        <w:rPr>
          <w:rFonts w:hint="eastAsia" w:ascii="宋体" w:hAnsi="宋体"/>
          <w:b/>
          <w:sz w:val="84"/>
          <w:szCs w:val="84"/>
        </w:rPr>
        <w:t>赛</w:t>
      </w:r>
    </w:p>
    <w:p>
      <w:pPr>
        <w:pageBreakBefore w:val="0"/>
        <w:widowControl/>
        <w:kinsoku/>
        <w:wordWrap/>
        <w:overflowPunct/>
        <w:topLinePunct w:val="0"/>
        <w:bidi w:val="0"/>
        <w:snapToGrid w:val="0"/>
        <w:spacing w:line="240" w:lineRule="auto"/>
        <w:jc w:val="center"/>
        <w:outlineLvl w:val="9"/>
        <w:rPr>
          <w:rFonts w:ascii="宋体" w:hAnsi="宋体"/>
          <w:b/>
          <w:sz w:val="84"/>
          <w:szCs w:val="84"/>
        </w:rPr>
      </w:pPr>
      <w:r>
        <w:rPr>
          <w:rFonts w:hint="eastAsia" w:ascii="宋体" w:hAnsi="宋体"/>
          <w:b/>
          <w:sz w:val="84"/>
          <w:szCs w:val="84"/>
        </w:rPr>
        <w:t>指</w:t>
      </w:r>
    </w:p>
    <w:p>
      <w:pPr>
        <w:pageBreakBefore w:val="0"/>
        <w:widowControl/>
        <w:kinsoku/>
        <w:wordWrap/>
        <w:overflowPunct/>
        <w:topLinePunct w:val="0"/>
        <w:bidi w:val="0"/>
        <w:snapToGrid w:val="0"/>
        <w:spacing w:line="240" w:lineRule="auto"/>
        <w:jc w:val="center"/>
        <w:outlineLvl w:val="9"/>
        <w:rPr>
          <w:rFonts w:ascii="宋体" w:hAnsi="宋体"/>
          <w:b/>
          <w:sz w:val="84"/>
          <w:szCs w:val="84"/>
        </w:rPr>
      </w:pPr>
      <w:r>
        <w:rPr>
          <w:rFonts w:hint="eastAsia" w:ascii="宋体" w:hAnsi="宋体"/>
          <w:b/>
          <w:sz w:val="84"/>
          <w:szCs w:val="84"/>
        </w:rPr>
        <w:t>南</w:t>
      </w:r>
    </w:p>
    <w:p>
      <w:pPr>
        <w:keepNext w:val="0"/>
        <w:keepLines w:val="0"/>
        <w:pageBreakBefore w:val="0"/>
        <w:widowControl w:val="0"/>
        <w:kinsoku/>
        <w:wordWrap/>
        <w:overflowPunct/>
        <w:topLinePunct w:val="0"/>
        <w:autoSpaceDE/>
        <w:autoSpaceDN/>
        <w:bidi w:val="0"/>
        <w:adjustRightInd/>
        <w:snapToGrid/>
        <w:spacing w:line="240" w:lineRule="auto"/>
        <w:ind w:left="1680" w:leftChars="800"/>
        <w:jc w:val="both"/>
        <w:textAlignment w:val="auto"/>
        <w:rPr>
          <w:rFonts w:hint="eastAsia" w:ascii="仿宋" w:hAnsi="仿宋" w:eastAsia="仿宋" w:cs="仿宋"/>
          <w:b/>
          <w:bCs/>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1680" w:leftChars="800"/>
        <w:jc w:val="both"/>
        <w:textAlignment w:val="auto"/>
        <w:rPr>
          <w:rFonts w:hint="eastAsia" w:ascii="仿宋" w:hAnsi="仿宋" w:eastAsia="仿宋" w:cs="仿宋"/>
          <w:b/>
          <w:bCs/>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1680" w:leftChars="800"/>
        <w:jc w:val="both"/>
        <w:textAlignment w:val="auto"/>
        <w:rPr>
          <w:rFonts w:hint="eastAsia" w:ascii="仿宋" w:hAnsi="仿宋" w:eastAsia="仿宋" w:cs="仿宋"/>
          <w:b/>
          <w:bCs/>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1680" w:leftChars="800"/>
        <w:jc w:val="both"/>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主办单位</w:t>
      </w:r>
      <w:r>
        <w:rPr>
          <w:rFonts w:hint="eastAsia" w:ascii="仿宋" w:hAnsi="仿宋" w:eastAsia="仿宋" w:cs="仿宋"/>
          <w:color w:val="000000" w:themeColor="text1"/>
          <w:kern w:val="0"/>
          <w:sz w:val="32"/>
          <w:szCs w:val="32"/>
          <w14:textFill>
            <w14:solidFill>
              <w14:schemeClr w14:val="tx1"/>
            </w14:solidFill>
          </w14:textFill>
        </w:rPr>
        <w:t>：安徽省经济和信息化厅</w:t>
      </w:r>
    </w:p>
    <w:p>
      <w:pPr>
        <w:keepNext w:val="0"/>
        <w:keepLines w:val="0"/>
        <w:pageBreakBefore w:val="0"/>
        <w:widowControl w:val="0"/>
        <w:kinsoku/>
        <w:wordWrap/>
        <w:overflowPunct/>
        <w:topLinePunct w:val="0"/>
        <w:autoSpaceDE/>
        <w:autoSpaceDN/>
        <w:bidi w:val="0"/>
        <w:adjustRightInd/>
        <w:snapToGrid/>
        <w:spacing w:line="240" w:lineRule="auto"/>
        <w:ind w:left="1680" w:leftChars="800" w:firstLine="1600" w:firstLineChars="5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安徽省人力资源和社会保障厅</w:t>
      </w:r>
    </w:p>
    <w:p>
      <w:pPr>
        <w:keepNext w:val="0"/>
        <w:keepLines w:val="0"/>
        <w:pageBreakBefore w:val="0"/>
        <w:widowControl w:val="0"/>
        <w:kinsoku/>
        <w:wordWrap/>
        <w:overflowPunct/>
        <w:topLinePunct w:val="0"/>
        <w:autoSpaceDE/>
        <w:autoSpaceDN/>
        <w:bidi w:val="0"/>
        <w:adjustRightInd/>
        <w:snapToGrid/>
        <w:spacing w:line="240" w:lineRule="auto"/>
        <w:ind w:left="1680" w:leftChars="800" w:firstLine="1600" w:firstLineChars="5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安徽省教育厅</w:t>
      </w:r>
    </w:p>
    <w:p>
      <w:pPr>
        <w:keepNext w:val="0"/>
        <w:keepLines w:val="0"/>
        <w:pageBreakBefore w:val="0"/>
        <w:widowControl w:val="0"/>
        <w:kinsoku/>
        <w:wordWrap/>
        <w:overflowPunct/>
        <w:topLinePunct w:val="0"/>
        <w:autoSpaceDE/>
        <w:autoSpaceDN/>
        <w:bidi w:val="0"/>
        <w:adjustRightInd/>
        <w:snapToGrid/>
        <w:spacing w:line="240" w:lineRule="auto"/>
        <w:ind w:left="1680" w:leftChars="800" w:firstLine="1600" w:firstLineChars="5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安徽省总工会</w:t>
      </w:r>
    </w:p>
    <w:p>
      <w:pPr>
        <w:keepNext w:val="0"/>
        <w:keepLines w:val="0"/>
        <w:pageBreakBefore w:val="0"/>
        <w:widowControl w:val="0"/>
        <w:kinsoku/>
        <w:wordWrap/>
        <w:overflowPunct/>
        <w:topLinePunct w:val="0"/>
        <w:autoSpaceDE/>
        <w:autoSpaceDN/>
        <w:bidi w:val="0"/>
        <w:adjustRightInd/>
        <w:snapToGrid/>
        <w:spacing w:line="240" w:lineRule="auto"/>
        <w:ind w:left="1680" w:leftChars="800" w:firstLine="1600" w:firstLineChars="5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中国共产主义青年团安徽省委员会</w:t>
      </w:r>
    </w:p>
    <w:p>
      <w:pPr>
        <w:keepNext w:val="0"/>
        <w:keepLines w:val="0"/>
        <w:pageBreakBefore w:val="0"/>
        <w:widowControl w:val="0"/>
        <w:kinsoku/>
        <w:wordWrap/>
        <w:overflowPunct/>
        <w:topLinePunct w:val="0"/>
        <w:autoSpaceDE/>
        <w:autoSpaceDN/>
        <w:bidi w:val="0"/>
        <w:adjustRightInd/>
        <w:snapToGrid/>
        <w:spacing w:line="240" w:lineRule="auto"/>
        <w:ind w:left="1680" w:leftChars="800" w:firstLine="1600" w:firstLineChars="5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安徽省妇女联合会</w:t>
      </w:r>
    </w:p>
    <w:p>
      <w:pPr>
        <w:keepNext w:val="0"/>
        <w:keepLines w:val="0"/>
        <w:pageBreakBefore w:val="0"/>
        <w:widowControl w:val="0"/>
        <w:kinsoku/>
        <w:wordWrap/>
        <w:overflowPunct/>
        <w:topLinePunct w:val="0"/>
        <w:autoSpaceDE/>
        <w:autoSpaceDN/>
        <w:bidi w:val="0"/>
        <w:adjustRightInd/>
        <w:snapToGrid/>
        <w:spacing w:line="240" w:lineRule="auto"/>
        <w:ind w:left="1680" w:leftChars="800" w:firstLine="1600" w:firstLineChars="5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1680" w:leftChars="800" w:firstLine="1606" w:firstLineChars="500"/>
        <w:jc w:val="both"/>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2023年10月</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11"/>
        <w:tabs>
          <w:tab w:val="right" w:leader="dot" w:pos="9315"/>
        </w:tabs>
        <w:jc w:val="center"/>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目  录</w:t>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"1-3" \h \u </w:instrText>
      </w:r>
      <w:r>
        <w:rPr>
          <w:rFonts w:hint="eastAsia" w:ascii="微软雅黑" w:hAnsi="微软雅黑" w:eastAsia="微软雅黑" w:cs="微软雅黑"/>
        </w:rPr>
        <w:fldChar w:fldCharType="separate"/>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_Toc9271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总则</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_Toc9271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_Toc4412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办赛宗旨</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_Toc4412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_Toc10963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基本原则</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_Toc10963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_Toc16844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lang w:val="en-US" w:eastAsia="zh-CN"/>
        </w:rPr>
        <w:t>一、</w:t>
      </w:r>
      <w:r>
        <w:rPr>
          <w:rFonts w:hint="eastAsia" w:ascii="微软雅黑" w:hAnsi="微软雅黑" w:eastAsia="微软雅黑" w:cs="微软雅黑"/>
          <w:sz w:val="22"/>
          <w:szCs w:val="28"/>
        </w:rPr>
        <w:t>竞赛组织管理机构</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_Toc16844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2</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_Toc150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lang w:val="en-US" w:eastAsia="zh-CN"/>
        </w:rPr>
        <w:t>二、赛点工作领导小组</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_Toc150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2</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_Toc27726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lang w:val="en-US" w:eastAsia="zh-CN"/>
        </w:rPr>
        <w:t>三、</w:t>
      </w:r>
      <w:r>
        <w:rPr>
          <w:rFonts w:hint="eastAsia" w:ascii="微软雅黑" w:hAnsi="微软雅黑" w:eastAsia="微软雅黑" w:cs="微软雅黑"/>
          <w:sz w:val="22"/>
          <w:szCs w:val="28"/>
        </w:rPr>
        <w:t>竞赛</w:t>
      </w:r>
      <w:r>
        <w:rPr>
          <w:rFonts w:hint="eastAsia" w:ascii="微软雅黑" w:hAnsi="微软雅黑" w:eastAsia="微软雅黑" w:cs="微软雅黑"/>
          <w:sz w:val="22"/>
          <w:szCs w:val="28"/>
          <w:lang w:val="en-US" w:eastAsia="zh-CN"/>
        </w:rPr>
        <w:t>日程</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lang w:val="en-US" w:eastAsia="zh-CN"/>
        </w:rPr>
        <w:t>6</w:t>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_Toc22351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lang w:val="en-US" w:eastAsia="zh-CN"/>
        </w:rPr>
        <w:t>四、报到须知</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_Toc22351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6</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_Toc22650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lang w:val="en-US" w:eastAsia="zh-CN"/>
        </w:rPr>
        <w:t>五、赛点平面图</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_Toc22650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7</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_Toc26720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lang w:val="en-US" w:eastAsia="zh-CN"/>
        </w:rPr>
        <w:t>六、蚌埠天气情况</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_Toc26720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7</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_Toc6469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sz w:val="22"/>
          <w:szCs w:val="28"/>
          <w:lang w:val="en-US" w:eastAsia="zh-CN"/>
        </w:rPr>
        <w:t>计算机程序设计员赛项规程</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_Toc6469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8</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_Toc24242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40"/>
          <w:lang w:val="en-US" w:eastAsia="zh-CN" w:bidi="ar-SA"/>
        </w:rPr>
        <w:t>一、组织方式</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_Toc24242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8</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_Toc1457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36"/>
          <w:lang w:val="en-US" w:eastAsia="zh-CN" w:bidi="ar-SA"/>
        </w:rPr>
        <w:t>（一）赛项组别</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_Toc1457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8</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_Toc3088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36"/>
          <w:lang w:val="en-US" w:eastAsia="zh-CN" w:bidi="ar-SA"/>
        </w:rPr>
        <w:t>（二）参赛资格</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_Toc3088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8</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_Toc9038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40"/>
          <w:lang w:val="en-US" w:eastAsia="zh-CN" w:bidi="ar-SA"/>
        </w:rPr>
        <w:t>二、表彰奖励</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_Toc9038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8</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_Toc18740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36"/>
          <w:lang w:val="en-US" w:eastAsia="zh-CN" w:bidi="ar-SA"/>
        </w:rPr>
        <w:t>（一）授予荣誉称号</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_Toc18740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9</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_Toc5267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36"/>
          <w:lang w:val="en-US" w:eastAsia="zh-CN" w:bidi="ar-SA"/>
        </w:rPr>
        <w:t>（二）晋升职业技能等级</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_Toc5267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9</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_Toc15217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36"/>
          <w:lang w:val="en-US" w:eastAsia="zh-CN" w:bidi="ar-SA"/>
        </w:rPr>
        <w:t>（三）颁发奖状</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_Toc15217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9</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_Toc11099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40"/>
          <w:lang w:val="en-US" w:eastAsia="zh-CN" w:bidi="ar-SA"/>
        </w:rPr>
        <w:t>三、竞赛内容及评分规则</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_Toc11099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10</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_Toc28606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36"/>
          <w:lang w:val="en-US" w:eastAsia="zh-CN" w:bidi="ar-SA"/>
        </w:rPr>
        <w:t>（一）试题范围、比重、类型</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_Toc28606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10</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_Toc24863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36"/>
          <w:lang w:val="en-US" w:eastAsia="zh-CN" w:bidi="ar-SA"/>
        </w:rPr>
        <w:t>（二）成绩评定规则</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_Toc24863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11</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_Toc8335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40"/>
          <w:lang w:val="en-US" w:eastAsia="zh-CN" w:bidi="ar-SA"/>
        </w:rPr>
        <w:t>四、竞赛流程</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_Toc8335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13</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_Toc31225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40"/>
          <w:lang w:val="en-US" w:eastAsia="zh-CN" w:bidi="ar-SA"/>
        </w:rPr>
        <w:t>五、抽签办法</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_Toc31225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14</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_Toc28474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44"/>
          <w:sz w:val="22"/>
          <w:szCs w:val="40"/>
          <w:lang w:val="en-US" w:eastAsia="zh-CN" w:bidi="ar-SA"/>
        </w:rPr>
        <w:t>六、竞赛须知</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_Toc28474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14</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_Toc28901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2"/>
          <w:sz w:val="22"/>
          <w:szCs w:val="36"/>
          <w:lang w:val="en-US" w:eastAsia="zh-CN" w:bidi="ar-SA"/>
        </w:rPr>
        <w:t>（一）参赛队须知</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_Toc28901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14</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_Toc21964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2"/>
          <w:sz w:val="22"/>
          <w:szCs w:val="36"/>
          <w:lang w:val="en-US" w:eastAsia="zh-CN" w:bidi="ar-SA"/>
        </w:rPr>
        <w:t>（二）裁判员须知</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_Toc21964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15</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_Toc32468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2"/>
          <w:sz w:val="22"/>
          <w:szCs w:val="36"/>
          <w:lang w:val="en-US" w:eastAsia="zh-CN" w:bidi="ar-SA"/>
        </w:rPr>
        <w:t>（三）赛场技术人员须知</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_Toc32468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16</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_Toc31798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2"/>
          <w:sz w:val="22"/>
          <w:szCs w:val="36"/>
          <w:lang w:val="en-US" w:eastAsia="zh-CN" w:bidi="ar-SA"/>
        </w:rPr>
        <w:t>（四）场外工作人员须知</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_Toc31798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16</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2"/>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_Toc23438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2"/>
          <w:sz w:val="22"/>
          <w:szCs w:val="36"/>
          <w:lang w:val="en-US" w:eastAsia="zh-CN" w:bidi="ar-SA"/>
        </w:rPr>
        <w:t>（五）候赛区工作人员职责</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_Toc23438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17</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2"/>
          <w:szCs w:val="28"/>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_Toc13373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2"/>
          <w:sz w:val="22"/>
          <w:szCs w:val="36"/>
          <w:lang w:val="en-US" w:eastAsia="zh-CN" w:bidi="ar-SA"/>
        </w:rPr>
        <w:t>附件1</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_Toc13373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18</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pStyle w:val="11"/>
        <w:keepNext w:val="0"/>
        <w:keepLines w:val="0"/>
        <w:pageBreakBefore w:val="0"/>
        <w:widowControl w:val="0"/>
        <w:tabs>
          <w:tab w:val="right" w:leader="dot" w:pos="9315"/>
        </w:tabs>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rPr>
      </w:pP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HYPERLINK \l _Toc3706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bCs/>
          <w:kern w:val="2"/>
          <w:sz w:val="22"/>
          <w:szCs w:val="36"/>
          <w:lang w:val="en-US" w:eastAsia="zh-CN" w:bidi="ar-SA"/>
        </w:rPr>
        <w:t>附件2</w:t>
      </w:r>
      <w:r>
        <w:rPr>
          <w:rFonts w:hint="eastAsia" w:ascii="微软雅黑" w:hAnsi="微软雅黑" w:eastAsia="微软雅黑" w:cs="微软雅黑"/>
          <w:sz w:val="22"/>
          <w:szCs w:val="28"/>
        </w:rPr>
        <w:tab/>
      </w:r>
      <w:r>
        <w:rPr>
          <w:rFonts w:hint="eastAsia" w:ascii="微软雅黑" w:hAnsi="微软雅黑" w:eastAsia="微软雅黑" w:cs="微软雅黑"/>
          <w:sz w:val="22"/>
          <w:szCs w:val="28"/>
        </w:rPr>
        <w:fldChar w:fldCharType="begin"/>
      </w:r>
      <w:r>
        <w:rPr>
          <w:rFonts w:hint="eastAsia" w:ascii="微软雅黑" w:hAnsi="微软雅黑" w:eastAsia="微软雅黑" w:cs="微软雅黑"/>
          <w:sz w:val="22"/>
          <w:szCs w:val="28"/>
        </w:rPr>
        <w:instrText xml:space="preserve"> PAGEREF _Toc3706 \h </w:instrText>
      </w:r>
      <w:r>
        <w:rPr>
          <w:rFonts w:hint="eastAsia" w:ascii="微软雅黑" w:hAnsi="微软雅黑" w:eastAsia="微软雅黑" w:cs="微软雅黑"/>
          <w:sz w:val="22"/>
          <w:szCs w:val="28"/>
        </w:rPr>
        <w:fldChar w:fldCharType="separate"/>
      </w:r>
      <w:r>
        <w:rPr>
          <w:rFonts w:hint="eastAsia" w:ascii="微软雅黑" w:hAnsi="微软雅黑" w:eastAsia="微软雅黑" w:cs="微软雅黑"/>
          <w:sz w:val="22"/>
          <w:szCs w:val="28"/>
        </w:rPr>
        <w:t>19</w:t>
      </w:r>
      <w:r>
        <w:rPr>
          <w:rFonts w:hint="eastAsia" w:ascii="微软雅黑" w:hAnsi="微软雅黑" w:eastAsia="微软雅黑" w:cs="微软雅黑"/>
          <w:sz w:val="22"/>
          <w:szCs w:val="28"/>
        </w:rPr>
        <w:fldChar w:fldCharType="end"/>
      </w:r>
      <w:r>
        <w:rPr>
          <w:rFonts w:hint="eastAsia" w:ascii="微软雅黑" w:hAnsi="微软雅黑" w:eastAsia="微软雅黑" w:cs="微软雅黑"/>
          <w:sz w:val="22"/>
          <w:szCs w:val="28"/>
        </w:rPr>
        <w:fldChar w:fldCharType="end"/>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rPr>
      </w:pPr>
      <w:r>
        <w:rPr>
          <w:rFonts w:hint="eastAsia" w:ascii="微软雅黑" w:hAnsi="微软雅黑" w:eastAsia="微软雅黑" w:cs="微软雅黑"/>
        </w:rPr>
        <w:fldChar w:fldCharType="end"/>
      </w:r>
    </w:p>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rPr>
        <w:br w:type="page"/>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rPr>
        <w:sectPr>
          <w:headerReference r:id="rId3" w:type="default"/>
          <w:footerReference r:id="rId4" w:type="default"/>
          <w:pgSz w:w="11906" w:h="16838"/>
          <w:pgMar w:top="1440" w:right="991" w:bottom="1118" w:left="16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3"/>
        <w:pageBreakBefore w:val="0"/>
        <w:kinsoku/>
        <w:wordWrap/>
        <w:overflowPunct/>
        <w:topLinePunct w:val="0"/>
        <w:bidi w:val="0"/>
        <w:spacing w:before="156" w:after="156" w:line="240" w:lineRule="auto"/>
        <w:jc w:val="center"/>
        <w:rPr>
          <w:color w:val="000000" w:themeColor="text1"/>
          <w14:textFill>
            <w14:solidFill>
              <w14:schemeClr w14:val="tx1"/>
            </w14:solidFill>
          </w14:textFill>
        </w:rPr>
      </w:pPr>
      <w:bookmarkStart w:id="0" w:name="_Toc9271"/>
      <w:r>
        <w:rPr>
          <w:rFonts w:hint="eastAsia"/>
          <w:color w:val="000000" w:themeColor="text1"/>
          <w14:textFill>
            <w14:solidFill>
              <w14:schemeClr w14:val="tx1"/>
            </w14:solidFill>
          </w14:textFill>
        </w:rPr>
        <w:t>总则</w:t>
      </w:r>
      <w:bookmarkEnd w:id="0"/>
    </w:p>
    <w:p>
      <w:pPr>
        <w:pStyle w:val="4"/>
        <w:pageBreakBefore w:val="0"/>
        <w:kinsoku/>
        <w:wordWrap/>
        <w:overflowPunct/>
        <w:topLinePunct w:val="0"/>
        <w:bidi w:val="0"/>
        <w:spacing w:line="240" w:lineRule="auto"/>
        <w:outlineLvl w:val="0"/>
      </w:pPr>
      <w:bookmarkStart w:id="1" w:name="_Toc4412"/>
      <w:r>
        <w:rPr>
          <w:rFonts w:hint="eastAsia"/>
        </w:rPr>
        <w:t>办赛宗旨</w:t>
      </w:r>
      <w:bookmarkEnd w:id="1"/>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为全面贯彻落实习近平总书记对技能人才工作重要指示精神和致首届全国职业技能大赛贺信精神，宣扬技能竞赛理念，展示中国职业技能竞赛和技能人才队伍建设丰硕成果。通过职业技能竞赛示范引领效应，推动在全社会营造尊重技能、尊重技能人才的良好社会氛围，更好地在全社会大力弘扬劳模精神、劳动精神、工匠精神，激励更多劳动者特别是青年一代走技能成才、技能报国之路。</w:t>
      </w:r>
    </w:p>
    <w:p>
      <w:pPr>
        <w:pStyle w:val="4"/>
        <w:pageBreakBefore w:val="0"/>
        <w:kinsoku/>
        <w:wordWrap/>
        <w:overflowPunct/>
        <w:topLinePunct w:val="0"/>
        <w:bidi w:val="0"/>
        <w:spacing w:line="240" w:lineRule="auto"/>
        <w:outlineLvl w:val="0"/>
      </w:pPr>
      <w:bookmarkStart w:id="2" w:name="_Toc10963"/>
      <w:r>
        <w:rPr>
          <w:rFonts w:hint="eastAsia"/>
        </w:rPr>
        <w:t>基本原则</w:t>
      </w:r>
      <w:bookmarkEnd w:id="2"/>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竞赛秉持绿色、节俭、创新、引领理念，展示技能特色、技能元素、技能文化、确保活动安全、纪律安全、资金安全的基本原则，以“新时代、新技能、新梦想”为主题，着力提高职业技能竞赛的科学化、规范化、专业化水平，坚持开放、公平、绿色、廉洁的办赛理念，创新竞赛形式、提高竞赛质量、推广竞赛成果，实现以赛促学、以赛促训、以赛促评、以赛促建，通过竞赛宣传贯彻计算机程序设计员国家职业技能相关标准，促进国内企业计算机程序设计员职业的技能提升，推动院校相关专业的人才培养创新改革，推动经济高质量发展提供坚实基础，营造劳动光荣、技能宝贵、创造伟大的社会风尚，为全面建设社会主义现代化国家提供有力人才保障。</w:t>
      </w: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3"/>
        <w:bidi w:val="0"/>
      </w:pPr>
      <w:bookmarkStart w:id="3" w:name="_Toc16844"/>
      <w:r>
        <w:rPr>
          <w:rFonts w:hint="eastAsia"/>
          <w:lang w:val="en-US" w:eastAsia="zh-CN"/>
        </w:rPr>
        <w:t>一、</w:t>
      </w:r>
      <w:r>
        <w:rPr>
          <w:rFonts w:hint="eastAsia"/>
        </w:rPr>
        <w:t>竞赛组织管理机构</w:t>
      </w:r>
      <w:bookmarkEnd w:id="3"/>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主办单位：</w:t>
      </w:r>
      <w:r>
        <w:rPr>
          <w:rFonts w:hint="eastAsia" w:ascii="仿宋" w:hAnsi="仿宋" w:eastAsia="仿宋" w:cs="仿宋"/>
          <w:color w:val="000000" w:themeColor="text1"/>
          <w:kern w:val="0"/>
          <w:sz w:val="32"/>
          <w:szCs w:val="32"/>
          <w14:textFill>
            <w14:solidFill>
              <w14:schemeClr w14:val="tx1"/>
            </w14:solidFill>
          </w14:textFill>
        </w:rPr>
        <w:t>安徽省经济和信息化厅</w:t>
      </w:r>
    </w:p>
    <w:p>
      <w:pPr>
        <w:keepNext w:val="0"/>
        <w:keepLines w:val="0"/>
        <w:pageBreakBefore w:val="0"/>
        <w:widowControl w:val="0"/>
        <w:kinsoku/>
        <w:wordWrap/>
        <w:overflowPunct/>
        <w:topLinePunct w:val="0"/>
        <w:autoSpaceDE/>
        <w:autoSpaceDN/>
        <w:bidi w:val="0"/>
        <w:adjustRightInd/>
        <w:snapToGrid/>
        <w:spacing w:line="240" w:lineRule="auto"/>
        <w:ind w:firstLine="2240" w:firstLineChars="7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安徽省人力资源和社会保障厅</w:t>
      </w:r>
    </w:p>
    <w:p>
      <w:pPr>
        <w:keepNext w:val="0"/>
        <w:keepLines w:val="0"/>
        <w:pageBreakBefore w:val="0"/>
        <w:widowControl w:val="0"/>
        <w:kinsoku/>
        <w:wordWrap/>
        <w:overflowPunct/>
        <w:topLinePunct w:val="0"/>
        <w:autoSpaceDE/>
        <w:autoSpaceDN/>
        <w:bidi w:val="0"/>
        <w:adjustRightInd/>
        <w:snapToGrid/>
        <w:spacing w:line="240" w:lineRule="auto"/>
        <w:ind w:firstLine="2240" w:firstLineChars="7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安徽省教育厅</w:t>
      </w:r>
    </w:p>
    <w:p>
      <w:pPr>
        <w:keepNext w:val="0"/>
        <w:keepLines w:val="0"/>
        <w:pageBreakBefore w:val="0"/>
        <w:widowControl w:val="0"/>
        <w:kinsoku/>
        <w:wordWrap/>
        <w:overflowPunct/>
        <w:topLinePunct w:val="0"/>
        <w:autoSpaceDE/>
        <w:autoSpaceDN/>
        <w:bidi w:val="0"/>
        <w:adjustRightInd/>
        <w:snapToGrid/>
        <w:spacing w:line="240" w:lineRule="auto"/>
        <w:ind w:firstLine="2240" w:firstLineChars="7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安徽省总工会</w:t>
      </w:r>
    </w:p>
    <w:p>
      <w:pPr>
        <w:keepNext w:val="0"/>
        <w:keepLines w:val="0"/>
        <w:pageBreakBefore w:val="0"/>
        <w:widowControl w:val="0"/>
        <w:kinsoku/>
        <w:wordWrap/>
        <w:overflowPunct/>
        <w:topLinePunct w:val="0"/>
        <w:autoSpaceDE/>
        <w:autoSpaceDN/>
        <w:bidi w:val="0"/>
        <w:adjustRightInd/>
        <w:snapToGrid/>
        <w:spacing w:line="240" w:lineRule="auto"/>
        <w:ind w:firstLine="2240" w:firstLineChars="7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中国共产主义青年团安徽省委员会</w:t>
      </w:r>
    </w:p>
    <w:p>
      <w:pPr>
        <w:keepNext w:val="0"/>
        <w:keepLines w:val="0"/>
        <w:pageBreakBefore w:val="0"/>
        <w:widowControl w:val="0"/>
        <w:kinsoku/>
        <w:wordWrap/>
        <w:overflowPunct/>
        <w:topLinePunct w:val="0"/>
        <w:autoSpaceDE/>
        <w:autoSpaceDN/>
        <w:bidi w:val="0"/>
        <w:adjustRightInd/>
        <w:snapToGrid/>
        <w:spacing w:line="240" w:lineRule="auto"/>
        <w:ind w:firstLine="2240" w:firstLineChars="7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安徽省妇女联合会</w:t>
      </w:r>
    </w:p>
    <w:p>
      <w:pPr>
        <w:pageBreakBefore w:val="0"/>
        <w:kinsoku/>
        <w:wordWrap/>
        <w:overflowPunct/>
        <w:topLinePunct w:val="0"/>
        <w:bidi w:val="0"/>
        <w:spacing w:line="240" w:lineRule="auto"/>
        <w:ind w:firstLine="643"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承办单位：</w:t>
      </w:r>
      <w:r>
        <w:rPr>
          <w:rFonts w:hint="eastAsia" w:ascii="仿宋" w:hAnsi="仿宋" w:eastAsia="仿宋" w:cs="仿宋"/>
          <w:color w:val="000000" w:themeColor="text1"/>
          <w:kern w:val="0"/>
          <w:sz w:val="32"/>
          <w:szCs w:val="32"/>
          <w:lang w:val="en-US" w:eastAsia="zh-CN"/>
          <w14:textFill>
            <w14:solidFill>
              <w14:schemeClr w14:val="tx1"/>
            </w14:solidFill>
          </w14:textFill>
        </w:rPr>
        <w:t>安徽省经济发展促进中心</w:t>
      </w:r>
    </w:p>
    <w:p>
      <w:pPr>
        <w:pageBreakBefore w:val="0"/>
        <w:kinsoku/>
        <w:wordWrap/>
        <w:overflowPunct/>
        <w:topLinePunct w:val="0"/>
        <w:bidi w:val="0"/>
        <w:spacing w:line="240" w:lineRule="auto"/>
        <w:ind w:firstLine="643"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协办单位：</w:t>
      </w:r>
      <w:r>
        <w:rPr>
          <w:rFonts w:hint="eastAsia" w:ascii="仿宋" w:hAnsi="仿宋" w:eastAsia="仿宋" w:cs="仿宋"/>
          <w:color w:val="000000" w:themeColor="text1"/>
          <w:kern w:val="0"/>
          <w:sz w:val="32"/>
          <w:szCs w:val="32"/>
          <w:lang w:val="en-US" w:eastAsia="zh-CN"/>
          <w14:textFill>
            <w14:solidFill>
              <w14:schemeClr w14:val="tx1"/>
            </w14:solidFill>
          </w14:textFill>
        </w:rPr>
        <w:t>蚌埠技师学院（蚌埠科技工程学校）</w:t>
      </w:r>
    </w:p>
    <w:p>
      <w:pPr>
        <w:pageBreakBefore w:val="0"/>
        <w:kinsoku/>
        <w:wordWrap/>
        <w:overflowPunct/>
        <w:topLinePunct w:val="0"/>
        <w:bidi w:val="0"/>
        <w:spacing w:line="240" w:lineRule="auto"/>
        <w:ind w:firstLine="2240" w:firstLineChars="7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安徽省数字金融科技协会</w:t>
      </w:r>
    </w:p>
    <w:p>
      <w:pPr>
        <w:pageBreakBefore w:val="0"/>
        <w:kinsoku/>
        <w:wordWrap/>
        <w:overflowPunct/>
        <w:topLinePunct w:val="0"/>
        <w:bidi w:val="0"/>
        <w:spacing w:line="240" w:lineRule="auto"/>
        <w:ind w:firstLine="2240" w:firstLineChars="700"/>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安徽省通信产业服务有限公司</w:t>
      </w:r>
    </w:p>
    <w:p>
      <w:pPr>
        <w:pStyle w:val="8"/>
        <w:ind w:firstLine="507" w:firstLineChars="200"/>
        <w:jc w:val="both"/>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bCs/>
          <w:color w:val="000000" w:themeColor="text1"/>
          <w:spacing w:val="-34"/>
          <w:kern w:val="0"/>
          <w:sz w:val="32"/>
          <w:szCs w:val="32"/>
          <w:lang w:val="en-US" w:eastAsia="zh-CN" w:bidi="ar-SA"/>
          <w14:textFill>
            <w14:solidFill>
              <w14:schemeClr w14:val="tx1"/>
            </w14:solidFill>
          </w14:textFill>
        </w:rPr>
        <w:t>技术支持单位：</w:t>
      </w: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新道科技股份有限公司</w:t>
      </w:r>
    </w:p>
    <w:p>
      <w:pPr>
        <w:pStyle w:val="8"/>
        <w:ind w:firstLine="2240" w:firstLineChars="700"/>
        <w:jc w:val="both"/>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北京红亚华宇科技有限公司</w:t>
      </w:r>
    </w:p>
    <w:p>
      <w:pPr>
        <w:pStyle w:val="8"/>
        <w:ind w:firstLine="2240" w:firstLineChars="700"/>
        <w:jc w:val="both"/>
        <w:rPr>
          <w:rFonts w:hint="eastAsia" w:ascii="黑体" w:hAnsi="黑体" w:eastAsia="黑体" w:cs="黑体"/>
          <w:b w:val="0"/>
          <w:bCs w:val="0"/>
          <w:color w:val="auto"/>
          <w:kern w:val="2"/>
          <w:sz w:val="44"/>
          <w:szCs w:val="44"/>
          <w:lang w:val="en-US" w:eastAsia="zh-CN" w:bidi="ar-SA"/>
        </w:rPr>
      </w:pP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安徽雨数科技有限公司</w:t>
      </w:r>
    </w:p>
    <w:p>
      <w:pPr>
        <w:pStyle w:val="3"/>
        <w:bidi w:val="0"/>
        <w:rPr>
          <w:rFonts w:hint="eastAsia"/>
          <w:lang w:val="en-US" w:eastAsia="zh-CN"/>
        </w:rPr>
      </w:pPr>
      <w:bookmarkStart w:id="4" w:name="_Toc150"/>
      <w:r>
        <w:rPr>
          <w:rFonts w:hint="eastAsia"/>
          <w:lang w:val="en-US" w:eastAsia="zh-CN"/>
        </w:rPr>
        <w:t>二、赛点工作领导小组</w:t>
      </w:r>
      <w:bookmarkEnd w:id="4"/>
    </w:p>
    <w:p>
      <w:pPr>
        <w:keepNext w:val="0"/>
        <w:keepLines w:val="0"/>
        <w:pageBreakBefore w:val="0"/>
        <w:widowControl w:val="0"/>
        <w:kinsoku/>
        <w:wordWrap/>
        <w:overflowPunct/>
        <w:topLinePunct w:val="0"/>
        <w:autoSpaceDE/>
        <w:autoSpaceDN/>
        <w:bidi w:val="0"/>
        <w:adjustRightInd/>
        <w:snapToGrid/>
        <w:spacing w:line="224" w:lineRule="auto"/>
        <w:ind w:firstLine="643"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组  长：</w:t>
      </w:r>
      <w:r>
        <w:rPr>
          <w:rFonts w:hint="eastAsia" w:ascii="仿宋" w:hAnsi="仿宋" w:eastAsia="仿宋" w:cs="仿宋"/>
          <w:b w:val="0"/>
          <w:bCs w:val="0"/>
          <w:color w:val="auto"/>
          <w:kern w:val="2"/>
          <w:sz w:val="32"/>
          <w:szCs w:val="32"/>
          <w:lang w:val="en-US" w:eastAsia="zh-CN" w:bidi="ar-SA"/>
        </w:rPr>
        <w:t>朱冬民 宋晓宾</w:t>
      </w:r>
    </w:p>
    <w:p>
      <w:pPr>
        <w:keepNext w:val="0"/>
        <w:keepLines w:val="0"/>
        <w:pageBreakBefore w:val="0"/>
        <w:widowControl w:val="0"/>
        <w:kinsoku/>
        <w:wordWrap/>
        <w:overflowPunct/>
        <w:topLinePunct w:val="0"/>
        <w:autoSpaceDE/>
        <w:autoSpaceDN/>
        <w:bidi w:val="0"/>
        <w:adjustRightInd/>
        <w:snapToGrid/>
        <w:spacing w:line="224" w:lineRule="auto"/>
        <w:ind w:firstLine="643"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副组长：</w:t>
      </w:r>
      <w:r>
        <w:rPr>
          <w:rFonts w:hint="eastAsia" w:ascii="仿宋" w:hAnsi="仿宋" w:eastAsia="仿宋" w:cs="仿宋"/>
          <w:b w:val="0"/>
          <w:bCs w:val="0"/>
          <w:color w:val="auto"/>
          <w:kern w:val="2"/>
          <w:sz w:val="32"/>
          <w:szCs w:val="32"/>
          <w:lang w:val="en-US" w:eastAsia="zh-CN" w:bidi="ar-SA"/>
        </w:rPr>
        <w:t>王春燕 卢嘉砾 姚卫宁 包太平 张文奇 陈华坤</w:t>
      </w:r>
    </w:p>
    <w:p>
      <w:pPr>
        <w:pageBreakBefore w:val="0"/>
        <w:kinsoku/>
        <w:wordWrap/>
        <w:overflowPunct/>
        <w:topLinePunct w:val="0"/>
        <w:bidi w:val="0"/>
        <w:spacing w:line="240" w:lineRule="auto"/>
        <w:ind w:firstLine="640"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bookmarkStart w:id="5" w:name="_Toc27726"/>
      <w:r>
        <w:rPr>
          <w:rFonts w:hint="eastAsia" w:ascii="仿宋" w:hAnsi="仿宋" w:eastAsia="仿宋" w:cs="仿宋"/>
          <w:color w:val="000000" w:themeColor="text1"/>
          <w:kern w:val="0"/>
          <w:sz w:val="32"/>
          <w:szCs w:val="32"/>
          <w:lang w:val="en-US" w:eastAsia="zh-CN"/>
          <w14:textFill>
            <w14:solidFill>
              <w14:schemeClr w14:val="tx1"/>
            </w14:solidFill>
          </w14:textFill>
        </w:rPr>
        <w:t>工作职责：成立赛点工作领导小组，全面负责技能大赛工作的组织领导、督促检查、协调沟通；处理竞赛中出现的重大问题，全面保障大赛顺利开展。</w:t>
      </w:r>
    </w:p>
    <w:p>
      <w:pPr>
        <w:pageBreakBefore w:val="0"/>
        <w:kinsoku/>
        <w:wordWrap/>
        <w:overflowPunct/>
        <w:topLinePunct w:val="0"/>
        <w:bidi w:val="0"/>
        <w:spacing w:line="240" w:lineRule="auto"/>
        <w:ind w:firstLine="640"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赛点领导小组下设六个工作组：接待宣传组、赛事赛务组、后勤保障组、安全保卫组、纪检组。各工作小组责任部门、联系人及工作职责下：</w:t>
      </w:r>
    </w:p>
    <w:p>
      <w:pPr>
        <w:pStyle w:val="4"/>
        <w:numPr>
          <w:ilvl w:val="0"/>
          <w:numId w:val="1"/>
        </w:numPr>
        <w:spacing w:before="0" w:after="0" w:line="440" w:lineRule="exact"/>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接待宣传组</w:t>
      </w:r>
    </w:p>
    <w:p>
      <w:pPr>
        <w:numPr>
          <w:ilvl w:val="0"/>
          <w:numId w:val="0"/>
        </w:numPr>
        <w:rPr>
          <w:rFonts w:hint="default" w:ascii="仿宋" w:hAnsi="仿宋" w:eastAsia="仿宋" w:cs="仿宋"/>
          <w:b/>
          <w:bCs/>
          <w:color w:val="auto"/>
          <w:kern w:val="2"/>
          <w:sz w:val="32"/>
          <w:szCs w:val="32"/>
          <w:lang w:val="en-US" w:eastAsia="zh-CN" w:bidi="ar-SA"/>
        </w:rPr>
      </w:pPr>
      <w:r>
        <w:rPr>
          <w:rFonts w:hint="eastAsia"/>
          <w:lang w:val="en-US" w:eastAsia="zh-CN"/>
        </w:rPr>
        <w:t xml:space="preserve">     </w:t>
      </w:r>
      <w:r>
        <w:rPr>
          <w:rFonts w:hint="eastAsia" w:ascii="仿宋" w:hAnsi="仿宋" w:eastAsia="仿宋" w:cs="仿宋"/>
          <w:b/>
          <w:bCs/>
          <w:color w:val="auto"/>
          <w:kern w:val="2"/>
          <w:sz w:val="32"/>
          <w:szCs w:val="32"/>
          <w:lang w:val="en-US" w:eastAsia="zh-CN" w:bidi="ar-SA"/>
        </w:rPr>
        <w:t xml:space="preserve"> 指导领导：王春燕</w:t>
      </w:r>
    </w:p>
    <w:p>
      <w:pPr>
        <w:keepNext w:val="0"/>
        <w:keepLines w:val="0"/>
        <w:pageBreakBefore w:val="0"/>
        <w:widowControl w:val="0"/>
        <w:numPr>
          <w:ilvl w:val="0"/>
          <w:numId w:val="0"/>
        </w:numPr>
        <w:kinsoku/>
        <w:wordWrap/>
        <w:overflowPunct/>
        <w:topLinePunct w:val="0"/>
        <w:autoSpaceDE/>
        <w:autoSpaceDN/>
        <w:bidi w:val="0"/>
        <w:adjustRightInd/>
        <w:snapToGrid/>
        <w:spacing w:line="224" w:lineRule="auto"/>
        <w:ind w:firstLine="643" w:firstLineChars="200"/>
        <w:jc w:val="both"/>
        <w:textAlignment w:val="auto"/>
        <w:outlineLvl w:val="2"/>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责任部门：办公室、组织人事处、团委</w:t>
      </w:r>
    </w:p>
    <w:p>
      <w:pPr>
        <w:pStyle w:val="8"/>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联系人：张静18009623583、陈垚13966055011、</w:t>
      </w:r>
    </w:p>
    <w:p>
      <w:pPr>
        <w:pStyle w:val="8"/>
        <w:ind w:firstLine="1920" w:firstLineChars="600"/>
        <w:jc w:val="both"/>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宋雨晨15155296588</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工作职责：</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（1）负责竞赛期间各级领导的接待工作。</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（2）负责裁判、纪检等工作人员的接送工作。</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（3）负责联系参赛队、裁判员和领导住宿酒店。</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（4）负责裁判、领队、指导教师及选手的住宿安排，选手的报到接待、发放大赛指南和证件，并指导选手、领队、指导教师乘车。</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outlineLvl w:val="2"/>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（5）负责电子屏字幕，插放彩旗，营造竞赛氛围。</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（6）负责联络新闻单位，组织赛事宣传报道及比赛期间摄影、摄像。</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outlineLvl w:val="2"/>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（7）负责选拔竞赛志愿者参与竞赛服务工作。</w:t>
      </w:r>
    </w:p>
    <w:p>
      <w:pPr>
        <w:pStyle w:val="8"/>
        <w:ind w:firstLine="321" w:firstLineChars="100"/>
        <w:jc w:val="both"/>
        <w:outlineLvl w:val="1"/>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 xml:space="preserve">  2、赛事赛务组</w:t>
      </w:r>
    </w:p>
    <w:p>
      <w:pPr>
        <w:pStyle w:val="8"/>
        <w:ind w:firstLine="321" w:firstLineChars="100"/>
        <w:jc w:val="both"/>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 xml:space="preserve">  指导领导：姚卫宁</w:t>
      </w:r>
    </w:p>
    <w:p>
      <w:pPr>
        <w:keepNext w:val="0"/>
        <w:keepLines w:val="0"/>
        <w:pageBreakBefore w:val="0"/>
        <w:widowControl w:val="0"/>
        <w:numPr>
          <w:ilvl w:val="0"/>
          <w:numId w:val="0"/>
        </w:numPr>
        <w:kinsoku/>
        <w:wordWrap/>
        <w:overflowPunct/>
        <w:topLinePunct w:val="0"/>
        <w:autoSpaceDE/>
        <w:autoSpaceDN/>
        <w:bidi w:val="0"/>
        <w:adjustRightInd/>
        <w:snapToGrid/>
        <w:spacing w:line="224" w:lineRule="auto"/>
        <w:ind w:firstLine="643" w:firstLineChars="200"/>
        <w:jc w:val="both"/>
        <w:textAlignment w:val="auto"/>
        <w:outlineLvl w:val="2"/>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责任部门：教务处、电子信息工程系</w:t>
      </w:r>
    </w:p>
    <w:p>
      <w:pPr>
        <w:pStyle w:val="8"/>
        <w:jc w:val="both"/>
        <w:rPr>
          <w:rFonts w:hint="default"/>
          <w:b w:val="0"/>
          <w:bCs w:val="0"/>
          <w:lang w:val="en-US" w:eastAsia="zh-CN"/>
        </w:rPr>
      </w:pPr>
      <w:r>
        <w:rPr>
          <w:rFonts w:hint="eastAsia" w:ascii="仿宋" w:hAnsi="仿宋" w:eastAsia="仿宋" w:cs="仿宋"/>
          <w:b/>
          <w:bCs/>
          <w:color w:val="auto"/>
          <w:kern w:val="2"/>
          <w:sz w:val="32"/>
          <w:szCs w:val="32"/>
          <w:lang w:val="en-US" w:eastAsia="zh-CN" w:bidi="ar-SA"/>
        </w:rPr>
        <w:t xml:space="preserve">    </w:t>
      </w:r>
      <w:r>
        <w:rPr>
          <w:rFonts w:hint="eastAsia" w:ascii="仿宋" w:hAnsi="仿宋" w:eastAsia="仿宋" w:cs="仿宋"/>
          <w:b w:val="0"/>
          <w:bCs w:val="0"/>
          <w:color w:val="auto"/>
          <w:kern w:val="2"/>
          <w:sz w:val="32"/>
          <w:szCs w:val="32"/>
          <w:lang w:val="en-US" w:eastAsia="zh-CN" w:bidi="ar-SA"/>
        </w:rPr>
        <w:t>联系人：王玮18009623573、时永庆18009623926</w:t>
      </w:r>
    </w:p>
    <w:p>
      <w:pPr>
        <w:pStyle w:val="8"/>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 xml:space="preserve">    </w:t>
      </w:r>
      <w:r>
        <w:rPr>
          <w:rFonts w:hint="eastAsia" w:ascii="仿宋" w:hAnsi="仿宋" w:eastAsia="仿宋" w:cs="仿宋"/>
          <w:b w:val="0"/>
          <w:bCs w:val="0"/>
          <w:color w:val="auto"/>
          <w:kern w:val="2"/>
          <w:sz w:val="32"/>
          <w:szCs w:val="32"/>
          <w:lang w:val="en-US" w:eastAsia="zh-CN" w:bidi="ar-SA"/>
        </w:rPr>
        <w:t>工作职责：</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（1）负责组织制定竞赛相关技术文件（竞赛指南、竞赛规程、竞赛工作流程、竞赛场地要求、竞赛工作方案及预案）。</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（2）负责赛点工作例会、对会议议定的事项进行催办、落实和信息反馈。</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（3）负责与组委会、裁判组、各参赛队的联络工作。</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（4）负责参赛选手资格审查、信息统计上报工作。</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（5）负责设备调试、赛场布置、竞赛材料准备工作。</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（6）负责印制竞赛指南，赛点各类证件、赛场标识制作。</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（7）协助大赛裁判组和纪检组，进行大赛成绩汇总与公示工作，并及时报送省技能竞赛办公室。</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（8）负责组织好领队会、选手参观场地及开、闭幕式工作。</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（9）负责准备竞赛奖状、奖牌。</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（10）按竞赛组委会的要求，组织实施比赛，做好赛务工作。</w:t>
      </w:r>
    </w:p>
    <w:p>
      <w:pPr>
        <w:pStyle w:val="8"/>
        <w:ind w:firstLine="964" w:firstLineChars="300"/>
        <w:jc w:val="both"/>
        <w:outlineLvl w:val="1"/>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3、后勤保障组</w:t>
      </w:r>
    </w:p>
    <w:p>
      <w:pPr>
        <w:pStyle w:val="8"/>
        <w:ind w:firstLine="964" w:firstLineChars="300"/>
        <w:jc w:val="both"/>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指导领导：卢嘉砾</w:t>
      </w:r>
    </w:p>
    <w:p>
      <w:pPr>
        <w:keepNext w:val="0"/>
        <w:keepLines w:val="0"/>
        <w:pageBreakBefore w:val="0"/>
        <w:widowControl w:val="0"/>
        <w:numPr>
          <w:ilvl w:val="0"/>
          <w:numId w:val="0"/>
        </w:numPr>
        <w:kinsoku/>
        <w:wordWrap/>
        <w:overflowPunct/>
        <w:topLinePunct w:val="0"/>
        <w:autoSpaceDE/>
        <w:autoSpaceDN/>
        <w:bidi w:val="0"/>
        <w:adjustRightInd/>
        <w:snapToGrid/>
        <w:spacing w:line="224" w:lineRule="auto"/>
        <w:ind w:firstLine="964" w:firstLineChars="300"/>
        <w:jc w:val="both"/>
        <w:textAlignment w:val="auto"/>
        <w:outlineLvl w:val="2"/>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责任部门：总务处</w:t>
      </w:r>
    </w:p>
    <w:p>
      <w:pPr>
        <w:pStyle w:val="8"/>
        <w:jc w:val="both"/>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联系人：程东辉18009658577</w:t>
      </w:r>
    </w:p>
    <w:p>
      <w:pPr>
        <w:pStyle w:val="8"/>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工作职责：</w:t>
      </w:r>
    </w:p>
    <w:p>
      <w:pPr>
        <w:pStyle w:val="8"/>
        <w:numPr>
          <w:ilvl w:val="0"/>
          <w:numId w:val="2"/>
        </w:numPr>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负责赛点环境卫生和医疗保障。</w:t>
      </w:r>
    </w:p>
    <w:p>
      <w:pPr>
        <w:pStyle w:val="8"/>
        <w:numPr>
          <w:ilvl w:val="0"/>
          <w:numId w:val="2"/>
        </w:numPr>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负责赛前赛场电力检修和赛中电力保障。</w:t>
      </w:r>
    </w:p>
    <w:p>
      <w:pPr>
        <w:pStyle w:val="8"/>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（3）负责竞赛用设备、材料的供应。</w:t>
      </w:r>
    </w:p>
    <w:p>
      <w:pPr>
        <w:pStyle w:val="8"/>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（4）负责竞赛当天工作餐联系和餐券发放。</w:t>
      </w:r>
    </w:p>
    <w:p>
      <w:pPr>
        <w:pStyle w:val="8"/>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（5）负责竞赛用车辆租赁并与接待宣传组做好对接。</w:t>
      </w:r>
    </w:p>
    <w:p>
      <w:pPr>
        <w:pStyle w:val="8"/>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（6）负责裁判、纪检等人员食宿的结算工作。</w:t>
      </w:r>
    </w:p>
    <w:p>
      <w:pPr>
        <w:pStyle w:val="8"/>
        <w:ind w:firstLine="964" w:firstLineChars="300"/>
        <w:jc w:val="both"/>
        <w:outlineLvl w:val="1"/>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4、大赛技术保障组</w:t>
      </w:r>
    </w:p>
    <w:p>
      <w:pPr>
        <w:pStyle w:val="8"/>
        <w:ind w:firstLine="960" w:firstLineChars="3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组长：张霞</w:t>
      </w:r>
    </w:p>
    <w:p>
      <w:pPr>
        <w:pStyle w:val="8"/>
        <w:ind w:firstLine="960" w:firstLineChars="300"/>
        <w:jc w:val="both"/>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组员：新道、宏亚、雨数技术团队</w:t>
      </w:r>
    </w:p>
    <w:p>
      <w:pPr>
        <w:keepNext w:val="0"/>
        <w:keepLines w:val="0"/>
        <w:pageBreakBefore w:val="0"/>
        <w:widowControl w:val="0"/>
        <w:numPr>
          <w:ilvl w:val="0"/>
          <w:numId w:val="0"/>
        </w:numPr>
        <w:kinsoku/>
        <w:wordWrap/>
        <w:overflowPunct/>
        <w:topLinePunct w:val="0"/>
        <w:autoSpaceDE/>
        <w:autoSpaceDN/>
        <w:bidi w:val="0"/>
        <w:adjustRightInd/>
        <w:snapToGrid/>
        <w:spacing w:line="224" w:lineRule="auto"/>
        <w:ind w:firstLine="964" w:firstLineChars="300"/>
        <w:jc w:val="both"/>
        <w:textAlignment w:val="auto"/>
        <w:outlineLvl w:val="1"/>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5、安保组</w:t>
      </w:r>
    </w:p>
    <w:p>
      <w:pPr>
        <w:keepNext w:val="0"/>
        <w:keepLines w:val="0"/>
        <w:pageBreakBefore w:val="0"/>
        <w:widowControl w:val="0"/>
        <w:numPr>
          <w:ilvl w:val="0"/>
          <w:numId w:val="0"/>
        </w:numPr>
        <w:kinsoku/>
        <w:wordWrap/>
        <w:overflowPunct/>
        <w:topLinePunct w:val="0"/>
        <w:autoSpaceDE/>
        <w:autoSpaceDN/>
        <w:bidi w:val="0"/>
        <w:adjustRightInd/>
        <w:snapToGrid/>
        <w:spacing w:line="224" w:lineRule="auto"/>
        <w:ind w:firstLine="964" w:firstLineChars="300"/>
        <w:jc w:val="both"/>
        <w:textAlignment w:val="auto"/>
        <w:outlineLvl w:val="2"/>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指导领导：陈华坤</w:t>
      </w:r>
    </w:p>
    <w:p>
      <w:pPr>
        <w:keepNext w:val="0"/>
        <w:keepLines w:val="0"/>
        <w:pageBreakBefore w:val="0"/>
        <w:widowControl w:val="0"/>
        <w:numPr>
          <w:ilvl w:val="0"/>
          <w:numId w:val="0"/>
        </w:numPr>
        <w:kinsoku/>
        <w:wordWrap/>
        <w:overflowPunct/>
        <w:topLinePunct w:val="0"/>
        <w:autoSpaceDE/>
        <w:autoSpaceDN/>
        <w:bidi w:val="0"/>
        <w:adjustRightInd/>
        <w:snapToGrid/>
        <w:spacing w:line="224" w:lineRule="auto"/>
        <w:ind w:firstLine="964" w:firstLineChars="300"/>
        <w:jc w:val="both"/>
        <w:textAlignment w:val="auto"/>
        <w:outlineLvl w:val="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责任部门：保卫处、学生处</w:t>
      </w:r>
    </w:p>
    <w:p>
      <w:pPr>
        <w:pStyle w:val="8"/>
        <w:jc w:val="both"/>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 xml:space="preserve">      </w:t>
      </w:r>
      <w:r>
        <w:rPr>
          <w:rFonts w:hint="eastAsia" w:ascii="仿宋" w:hAnsi="仿宋" w:eastAsia="仿宋" w:cs="仿宋"/>
          <w:b w:val="0"/>
          <w:bCs w:val="0"/>
          <w:color w:val="auto"/>
          <w:kern w:val="2"/>
          <w:sz w:val="32"/>
          <w:szCs w:val="32"/>
          <w:lang w:val="en-US" w:eastAsia="zh-CN" w:bidi="ar-SA"/>
        </w:rPr>
        <w:t>联系人：徐刚13955269292  李恪18055213669</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工作职责：</w:t>
      </w:r>
    </w:p>
    <w:p>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负责开幕式当天学生管理和观众安排。</w:t>
      </w:r>
    </w:p>
    <w:p>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负责赛前、赛中车辆引导、校园安全保卫工作。</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（3）负责比赛日赛场安全保卫、警戒工作。</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（4）负责参赛选手疏导工作，维持好赛场外秩序。</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（4）负责预防和处理各类突发事件，保证竞赛正常进行。</w:t>
      </w:r>
    </w:p>
    <w:p>
      <w:pPr>
        <w:keepNext w:val="0"/>
        <w:keepLines w:val="0"/>
        <w:pageBreakBefore w:val="0"/>
        <w:widowControl w:val="0"/>
        <w:numPr>
          <w:ilvl w:val="0"/>
          <w:numId w:val="0"/>
        </w:numPr>
        <w:kinsoku/>
        <w:wordWrap/>
        <w:overflowPunct/>
        <w:topLinePunct w:val="0"/>
        <w:autoSpaceDE/>
        <w:autoSpaceDN/>
        <w:bidi w:val="0"/>
        <w:adjustRightInd/>
        <w:snapToGrid/>
        <w:spacing w:line="224" w:lineRule="auto"/>
        <w:ind w:firstLine="964" w:firstLineChars="300"/>
        <w:jc w:val="both"/>
        <w:textAlignment w:val="auto"/>
        <w:outlineLvl w:val="1"/>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6、纪检组</w:t>
      </w:r>
    </w:p>
    <w:p>
      <w:pPr>
        <w:keepNext w:val="0"/>
        <w:keepLines w:val="0"/>
        <w:pageBreakBefore w:val="0"/>
        <w:widowControl w:val="0"/>
        <w:kinsoku/>
        <w:wordWrap/>
        <w:overflowPunct/>
        <w:topLinePunct w:val="0"/>
        <w:autoSpaceDE/>
        <w:autoSpaceDN/>
        <w:bidi w:val="0"/>
        <w:adjustRightInd/>
        <w:snapToGrid/>
        <w:spacing w:after="0" w:line="240" w:lineRule="auto"/>
        <w:ind w:firstLine="800" w:firstLineChars="25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组长：由大赛组委会确定</w:t>
      </w:r>
    </w:p>
    <w:p>
      <w:pPr>
        <w:keepNext w:val="0"/>
        <w:keepLines w:val="0"/>
        <w:pageBreakBefore w:val="0"/>
        <w:widowControl w:val="0"/>
        <w:kinsoku/>
        <w:wordWrap/>
        <w:overflowPunct/>
        <w:topLinePunct w:val="0"/>
        <w:autoSpaceDE/>
        <w:autoSpaceDN/>
        <w:bidi w:val="0"/>
        <w:adjustRightInd/>
        <w:snapToGrid/>
        <w:spacing w:after="0" w:line="240" w:lineRule="auto"/>
        <w:ind w:firstLine="800" w:firstLineChars="25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组员：学院纪委委员</w:t>
      </w:r>
    </w:p>
    <w:p>
      <w:pPr>
        <w:pStyle w:val="8"/>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工作职责：</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（1）协助做好对大赛过程中各个环节监督与检查。</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（2）协助处理接受本赛点参赛队领队提出的申诉。</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（3）协助查处大赛过程中的违纪行为。</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（4）负责在行政楼一楼公示栏公布纪检监督电话及比赛成绩。</w:t>
      </w:r>
    </w:p>
    <w:p>
      <w:pPr>
        <w:pStyle w:val="3"/>
        <w:bidi w:val="0"/>
        <w:rPr>
          <w:rFonts w:hint="eastAsia"/>
          <w:lang w:eastAsia="zh-CN"/>
        </w:rPr>
      </w:pPr>
      <w:r>
        <w:rPr>
          <w:rFonts w:hint="eastAsia"/>
          <w:lang w:val="en-US" w:eastAsia="zh-CN"/>
        </w:rPr>
        <w:t>三、</w:t>
      </w:r>
      <w:r>
        <w:rPr>
          <w:rFonts w:hint="eastAsia"/>
        </w:rPr>
        <w:t>竞赛</w:t>
      </w:r>
      <w:r>
        <w:rPr>
          <w:rFonts w:hint="eastAsia"/>
          <w:lang w:val="en-US" w:eastAsia="zh-CN"/>
        </w:rPr>
        <w:t>日程</w:t>
      </w:r>
      <w:bookmarkEnd w:id="5"/>
    </w:p>
    <w:tbl>
      <w:tblPr>
        <w:tblStyle w:val="16"/>
        <w:tblW w:w="870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860"/>
        <w:gridCol w:w="1815"/>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9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日期</w:t>
            </w:r>
          </w:p>
        </w:tc>
        <w:tc>
          <w:tcPr>
            <w:tcW w:w="1860"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时间</w:t>
            </w:r>
          </w:p>
        </w:tc>
        <w:tc>
          <w:tcPr>
            <w:tcW w:w="181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地点</w:t>
            </w:r>
          </w:p>
        </w:tc>
        <w:tc>
          <w:tcPr>
            <w:tcW w:w="3630"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95" w:type="dxa"/>
            <w:vMerge w:val="restar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10月27日</w:t>
            </w:r>
          </w:p>
        </w:tc>
        <w:tc>
          <w:tcPr>
            <w:tcW w:w="1860" w:type="dxa"/>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10:00—14:30</w:t>
            </w:r>
          </w:p>
        </w:tc>
        <w:tc>
          <w:tcPr>
            <w:tcW w:w="181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维也纳、格林东方酒店</w:t>
            </w:r>
          </w:p>
        </w:tc>
        <w:tc>
          <w:tcPr>
            <w:tcW w:w="3630" w:type="dxa"/>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95" w:type="dxa"/>
            <w:vMerge w:val="continue"/>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14:textFill>
                  <w14:solidFill>
                    <w14:schemeClr w14:val="tx1"/>
                  </w14:solidFill>
                </w14:textFill>
              </w:rPr>
            </w:pPr>
          </w:p>
        </w:tc>
        <w:tc>
          <w:tcPr>
            <w:tcW w:w="1860" w:type="dxa"/>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15:30—16:30</w:t>
            </w:r>
          </w:p>
        </w:tc>
        <w:tc>
          <w:tcPr>
            <w:tcW w:w="181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多功能报告厅</w:t>
            </w:r>
          </w:p>
        </w:tc>
        <w:tc>
          <w:tcPr>
            <w:tcW w:w="3630" w:type="dxa"/>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赛项说明会，第一次抽签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95" w:type="dxa"/>
            <w:vMerge w:val="continue"/>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14:textFill>
                  <w14:solidFill>
                    <w14:schemeClr w14:val="tx1"/>
                  </w14:solidFill>
                </w14:textFill>
              </w:rPr>
            </w:pPr>
          </w:p>
        </w:tc>
        <w:tc>
          <w:tcPr>
            <w:tcW w:w="1860" w:type="dxa"/>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16:30—17:00</w:t>
            </w:r>
          </w:p>
        </w:tc>
        <w:tc>
          <w:tcPr>
            <w:tcW w:w="181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1、2号楼</w:t>
            </w:r>
          </w:p>
        </w:tc>
        <w:tc>
          <w:tcPr>
            <w:tcW w:w="3630" w:type="dxa"/>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赛场参观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95" w:type="dxa"/>
            <w:vMerge w:val="restar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10月28日</w:t>
            </w:r>
          </w:p>
        </w:tc>
        <w:tc>
          <w:tcPr>
            <w:tcW w:w="1860" w:type="dxa"/>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Times New Roman"/>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7:40—8:20</w:t>
            </w:r>
          </w:p>
        </w:tc>
        <w:tc>
          <w:tcPr>
            <w:tcW w:w="181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行政楼前广场</w:t>
            </w:r>
          </w:p>
        </w:tc>
        <w:tc>
          <w:tcPr>
            <w:tcW w:w="3630" w:type="dxa"/>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theme="minorBidi"/>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选手第二次抽签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95" w:type="dxa"/>
            <w:vMerge w:val="continue"/>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14:textFill>
                  <w14:solidFill>
                    <w14:schemeClr w14:val="tx1"/>
                  </w14:solidFill>
                </w14:textFill>
              </w:rPr>
            </w:pPr>
          </w:p>
        </w:tc>
        <w:tc>
          <w:tcPr>
            <w:tcW w:w="1860" w:type="dxa"/>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imes New Roman"/>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8:30—9:00</w:t>
            </w:r>
          </w:p>
        </w:tc>
        <w:tc>
          <w:tcPr>
            <w:tcW w:w="181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多功能报告厅</w:t>
            </w:r>
          </w:p>
        </w:tc>
        <w:tc>
          <w:tcPr>
            <w:tcW w:w="3630" w:type="dxa"/>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Times New Roman"/>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95" w:type="dxa"/>
            <w:vMerge w:val="continue"/>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14:textFill>
                  <w14:solidFill>
                    <w14:schemeClr w14:val="tx1"/>
                  </w14:solidFill>
                </w14:textFill>
              </w:rPr>
            </w:pPr>
          </w:p>
        </w:tc>
        <w:tc>
          <w:tcPr>
            <w:tcW w:w="1860" w:type="dxa"/>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9:30—12:30</w:t>
            </w:r>
          </w:p>
        </w:tc>
        <w:tc>
          <w:tcPr>
            <w:tcW w:w="181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theme="minorBidi"/>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1、2号楼</w:t>
            </w:r>
          </w:p>
        </w:tc>
        <w:tc>
          <w:tcPr>
            <w:tcW w:w="3630" w:type="dxa"/>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theme="minorBidi"/>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职工组和学生组正式比赛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95" w:type="dxa"/>
            <w:vMerge w:val="continue"/>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14:textFill>
                  <w14:solidFill>
                    <w14:schemeClr w14:val="tx1"/>
                  </w14:solidFill>
                </w14:textFill>
              </w:rPr>
            </w:pPr>
          </w:p>
        </w:tc>
        <w:tc>
          <w:tcPr>
            <w:tcW w:w="1860" w:type="dxa"/>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12:30—13:30</w:t>
            </w:r>
          </w:p>
        </w:tc>
        <w:tc>
          <w:tcPr>
            <w:tcW w:w="181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多功能报告厅</w:t>
            </w:r>
          </w:p>
        </w:tc>
        <w:tc>
          <w:tcPr>
            <w:tcW w:w="3630" w:type="dxa"/>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95" w:type="dxa"/>
            <w:vMerge w:val="continue"/>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14:textFill>
                  <w14:solidFill>
                    <w14:schemeClr w14:val="tx1"/>
                  </w14:solidFill>
                </w14:textFill>
              </w:rPr>
            </w:pPr>
          </w:p>
        </w:tc>
        <w:tc>
          <w:tcPr>
            <w:tcW w:w="1860" w:type="dxa"/>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13:00—15:00</w:t>
            </w:r>
          </w:p>
        </w:tc>
        <w:tc>
          <w:tcPr>
            <w:tcW w:w="181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行政楼一楼</w:t>
            </w:r>
          </w:p>
        </w:tc>
        <w:tc>
          <w:tcPr>
            <w:tcW w:w="3630" w:type="dxa"/>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成绩公示、仲裁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5" w:type="dxa"/>
            <w:vMerge w:val="continue"/>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14:textFill>
                  <w14:solidFill>
                    <w14:schemeClr w14:val="tx1"/>
                  </w14:solidFill>
                </w14:textFill>
              </w:rPr>
            </w:pPr>
          </w:p>
        </w:tc>
        <w:tc>
          <w:tcPr>
            <w:tcW w:w="1860" w:type="dxa"/>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15:00—16:00</w:t>
            </w:r>
          </w:p>
        </w:tc>
        <w:tc>
          <w:tcPr>
            <w:tcW w:w="1815" w:type="dxa"/>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多功能报告厅</w:t>
            </w:r>
          </w:p>
        </w:tc>
        <w:tc>
          <w:tcPr>
            <w:tcW w:w="3630" w:type="dxa"/>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olor w:val="000000" w:themeColor="text1"/>
                <w:sz w:val="24"/>
                <w:szCs w:val="24"/>
                <w:vertAlign w:val="baseline"/>
                <w:lang w:val="en-US" w:eastAsia="zh-CN"/>
                <w14:textFill>
                  <w14:solidFill>
                    <w14:schemeClr w14:val="tx1"/>
                  </w14:solidFill>
                </w14:textFill>
              </w:rPr>
            </w:pPr>
            <w:r>
              <w:rPr>
                <w:rFonts w:hint="eastAsia" w:ascii="仿宋" w:hAnsi="仿宋" w:eastAsia="仿宋"/>
                <w:color w:val="000000" w:themeColor="text1"/>
                <w:sz w:val="24"/>
                <w:szCs w:val="24"/>
                <w:vertAlign w:val="baseline"/>
                <w:lang w:val="en-US" w:eastAsia="zh-CN"/>
                <w14:textFill>
                  <w14:solidFill>
                    <w14:schemeClr w14:val="tx1"/>
                  </w14:solidFill>
                </w14:textFill>
              </w:rPr>
              <w:t>闭幕式、颁奖</w:t>
            </w:r>
          </w:p>
        </w:tc>
      </w:tr>
    </w:tbl>
    <w:p>
      <w:pPr>
        <w:pStyle w:val="3"/>
        <w:bidi w:val="0"/>
        <w:rPr>
          <w:rFonts w:hint="default"/>
          <w:lang w:val="en-US" w:eastAsia="zh-CN"/>
        </w:rPr>
      </w:pPr>
      <w:bookmarkStart w:id="6" w:name="_Toc22351"/>
      <w:r>
        <w:rPr>
          <w:rFonts w:hint="eastAsia"/>
          <w:lang w:val="en-US" w:eastAsia="zh-CN"/>
        </w:rPr>
        <w:t>四、报到须知</w:t>
      </w:r>
      <w:bookmarkEnd w:id="6"/>
    </w:p>
    <w:p>
      <w:pPr>
        <w:pageBreakBefore w:val="0"/>
        <w:kinsoku/>
        <w:wordWrap/>
        <w:overflowPunct/>
        <w:topLinePunct w:val="0"/>
        <w:bidi w:val="0"/>
        <w:spacing w:line="240" w:lineRule="auto"/>
        <w:ind w:firstLine="640" w:firstLineChars="200"/>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1、报到时间：2023年10月27日10:00—14:30</w:t>
      </w:r>
    </w:p>
    <w:p>
      <w:pPr>
        <w:pStyle w:val="8"/>
        <w:ind w:firstLine="640" w:firstLineChars="200"/>
        <w:jc w:val="both"/>
        <w:rPr>
          <w:rFonts w:hint="eastAsia" w:ascii="仿宋" w:hAnsi="仿宋" w:eastAsia="仿宋" w:cs="Times New Roman"/>
          <w:b/>
          <w:bCs/>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2、报到地点：（1）蚌埠市淮上区解放北路与龙华路交汇处</w:t>
      </w:r>
      <w:r>
        <w:rPr>
          <w:rFonts w:hint="eastAsia" w:ascii="仿宋" w:hAnsi="仿宋" w:eastAsia="仿宋" w:cs="Times New Roman"/>
          <w:b/>
          <w:bCs/>
          <w:color w:val="auto"/>
          <w:kern w:val="2"/>
          <w:sz w:val="32"/>
          <w:szCs w:val="32"/>
          <w:lang w:val="en-US" w:eastAsia="zh-CN" w:bidi="ar-SA"/>
        </w:rPr>
        <w:t>维也纳酒店（蚌埠海吉星店）</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s="Times New Roman"/>
          <w:b/>
          <w:bCs/>
          <w:color w:val="auto"/>
          <w:kern w:val="2"/>
          <w:sz w:val="32"/>
          <w:szCs w:val="32"/>
          <w:lang w:val="en-US" w:eastAsia="zh-CN" w:bidi="ar-SA"/>
        </w:rPr>
        <w:t>合肥市</w:t>
      </w:r>
    </w:p>
    <w:p>
      <w:pPr>
        <w:pStyle w:val="8"/>
        <w:ind w:firstLine="2880" w:firstLineChars="900"/>
        <w:jc w:val="both"/>
        <w:rPr>
          <w:rFonts w:hint="default" w:ascii="仿宋" w:hAnsi="仿宋" w:eastAsia="仿宋" w:cs="Times New Roman"/>
          <w:b/>
          <w:bCs/>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（2）蚌埠市淮上区解放北路567号</w:t>
      </w:r>
      <w:r>
        <w:rPr>
          <w:rFonts w:hint="eastAsia" w:ascii="仿宋" w:hAnsi="仿宋" w:eastAsia="仿宋" w:cs="Times New Roman"/>
          <w:b/>
          <w:bCs/>
          <w:color w:val="auto"/>
          <w:kern w:val="2"/>
          <w:sz w:val="32"/>
          <w:szCs w:val="32"/>
          <w:lang w:val="en-US" w:eastAsia="zh-CN" w:bidi="ar-SA"/>
        </w:rPr>
        <w:t>格林东方酒店万达海吉星店中华玉博园内</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s="Times New Roman"/>
          <w:b/>
          <w:bCs/>
          <w:color w:val="auto"/>
          <w:kern w:val="2"/>
          <w:sz w:val="32"/>
          <w:szCs w:val="32"/>
          <w:lang w:val="en-US" w:eastAsia="zh-CN" w:bidi="ar-SA"/>
        </w:rPr>
        <w:t>省内其他地市</w:t>
      </w:r>
      <w:bookmarkStart w:id="33" w:name="_GoBack"/>
      <w:bookmarkEnd w:id="33"/>
    </w:p>
    <w:p>
      <w:pPr>
        <w:pStyle w:val="8"/>
        <w:ind w:firstLine="640" w:firstLineChars="200"/>
        <w:jc w:val="both"/>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3、报到手续：登记、查验报到材料，学生选手凭身份证、学生证核对选手身份信息,职工凭身份证核对选手身份信息，核实后领取参赛证、竞赛指南等资料。</w:t>
      </w:r>
    </w:p>
    <w:p>
      <w:pPr>
        <w:pageBreakBefore w:val="0"/>
        <w:kinsoku/>
        <w:wordWrap/>
        <w:overflowPunct/>
        <w:topLinePunct w:val="0"/>
        <w:bidi w:val="0"/>
        <w:spacing w:line="24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住宿地点及费用说明：食宿统一安排，费用自理。</w:t>
      </w:r>
    </w:p>
    <w:p>
      <w:pPr>
        <w:pStyle w:val="8"/>
        <w:ind w:firstLine="641"/>
        <w:jc w:val="both"/>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5、车辆接送：学院安排大巴车接送参赛选手、指导教师、领队。具体发车时间、地点在竞赛领队群内公布。</w:t>
      </w:r>
    </w:p>
    <w:p>
      <w:pPr>
        <w:pStyle w:val="3"/>
        <w:bidi w:val="0"/>
        <w:rPr>
          <w:rFonts w:hint="eastAsia"/>
          <w:lang w:val="en-US" w:eastAsia="zh-CN"/>
        </w:rPr>
      </w:pPr>
      <w:bookmarkStart w:id="7" w:name="_Toc22650"/>
      <w:r>
        <w:rPr>
          <w:rFonts w:hint="eastAsia"/>
          <w:lang w:val="en-US" w:eastAsia="zh-CN"/>
        </w:rPr>
        <w:t>五、赛点平面图</w:t>
      </w:r>
      <w:bookmarkEnd w:id="7"/>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eastAsia" w:ascii="仿宋" w:hAnsi="仿宋" w:eastAsia="仿宋" w:cs="Times New Roman"/>
          <w:b/>
          <w:bCs/>
          <w:color w:val="auto"/>
          <w:kern w:val="2"/>
          <w:sz w:val="32"/>
          <w:szCs w:val="32"/>
          <w:lang w:val="en-US" w:eastAsia="zh-CN" w:bidi="ar-SA"/>
        </w:rPr>
      </w:pPr>
      <w:r>
        <w:rPr>
          <w:rFonts w:hint="eastAsia" w:ascii="仿宋" w:hAnsi="仿宋" w:eastAsia="仿宋" w:cs="Times New Roman"/>
          <w:b/>
          <w:bCs/>
          <w:color w:val="auto"/>
          <w:kern w:val="2"/>
          <w:sz w:val="32"/>
          <w:szCs w:val="32"/>
          <w:lang w:val="en-US" w:eastAsia="zh-CN" w:bidi="ar-SA"/>
        </w:rPr>
        <w:drawing>
          <wp:inline distT="0" distB="0" distL="114300" distR="114300">
            <wp:extent cx="5177790" cy="3789680"/>
            <wp:effectExtent l="0" t="0" r="3810" b="1270"/>
            <wp:docPr id="4" name="图片 4" descr="812e7d48493fd2b89f0af1dde8297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12e7d48493fd2b89f0af1dde82973d"/>
                    <pic:cNvPicPr>
                      <a:picLocks noChangeAspect="1"/>
                    </pic:cNvPicPr>
                  </pic:nvPicPr>
                  <pic:blipFill>
                    <a:blip r:embed="rId7"/>
                    <a:stretch>
                      <a:fillRect/>
                    </a:stretch>
                  </pic:blipFill>
                  <pic:spPr>
                    <a:xfrm>
                      <a:off x="0" y="0"/>
                      <a:ext cx="5177790" cy="37896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比赛地点：</w:t>
      </w:r>
      <w:r>
        <w:rPr>
          <w:rFonts w:hint="default" w:ascii="Times New Roman" w:hAnsi="Times New Roman" w:eastAsia="仿宋_GB2312" w:cs="Times New Roman"/>
          <w:color w:val="auto"/>
          <w:sz w:val="32"/>
          <w:szCs w:val="32"/>
          <w:lang w:val="en-US" w:eastAsia="zh-CN"/>
        </w:rPr>
        <w:t>蚌埠市淮上区双墩路1199号蚌埠职教园</w:t>
      </w: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eastAsia" w:ascii="Times New Roman" w:hAnsi="Times New Roman" w:eastAsia="宋体" w:cs="Times New Roman"/>
          <w:b/>
          <w:bCs/>
          <w:color w:val="000000" w:themeColor="text1"/>
          <w:kern w:val="44"/>
          <w:sz w:val="44"/>
          <w:szCs w:val="44"/>
          <w:lang w:val="en-US" w:eastAsia="zh-CN" w:bidi="ar-SA"/>
          <w14:textFill>
            <w14:solidFill>
              <w14:schemeClr w14:val="tx1"/>
            </w14:solidFill>
          </w14:textFill>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蚌埠技师学院</w:t>
      </w:r>
      <w:r>
        <w:rPr>
          <w:rFonts w:hint="eastAsia" w:ascii="Times New Roman" w:hAnsi="Times New Roman" w:eastAsia="仿宋_GB2312" w:cs="仿宋_GB2312"/>
          <w:color w:val="auto"/>
          <w:sz w:val="32"/>
          <w:szCs w:val="32"/>
          <w:lang w:val="en-US" w:eastAsia="zh-CN"/>
        </w:rPr>
        <w:t>（蚌埠科技工程学校）</w:t>
      </w:r>
    </w:p>
    <w:p>
      <w:pPr>
        <w:pStyle w:val="3"/>
        <w:pageBreakBefore w:val="0"/>
        <w:widowControl w:val="0"/>
        <w:kinsoku/>
        <w:wordWrap/>
        <w:overflowPunct/>
        <w:topLinePunct w:val="0"/>
        <w:autoSpaceDE/>
        <w:autoSpaceDN/>
        <w:bidi w:val="0"/>
        <w:adjustRightInd/>
        <w:snapToGrid/>
        <w:spacing w:before="120" w:after="120"/>
        <w:textAlignment w:val="auto"/>
        <w:rPr>
          <w:rFonts w:hint="default"/>
          <w:lang w:val="en-US" w:eastAsia="zh-CN"/>
        </w:rPr>
      </w:pPr>
      <w:bookmarkStart w:id="8" w:name="_Toc26720"/>
      <w:r>
        <w:rPr>
          <w:rFonts w:hint="eastAsia"/>
          <w:lang w:val="en-US" w:eastAsia="zh-CN"/>
        </w:rPr>
        <w:t>六、蚌埠天气情况</w:t>
      </w:r>
      <w:bookmarkEnd w:id="8"/>
    </w:p>
    <w:tbl>
      <w:tblPr>
        <w:tblStyle w:val="16"/>
        <w:tblpPr w:leftFromText="180" w:rightFromText="180" w:vertAnchor="text" w:horzAnchor="page" w:tblpX="2340" w:tblpY="3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3066"/>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before="120" w:after="120" w:line="224" w:lineRule="auto"/>
              <w:jc w:val="center"/>
              <w:textAlignment w:val="auto"/>
              <w:outlineLvl w:val="9"/>
              <w:rPr>
                <w:rFonts w:hint="default" w:ascii="仿宋" w:hAnsi="仿宋" w:eastAsia="仿宋" w:cs="Times New Roman"/>
                <w:b/>
                <w:bCs/>
                <w:color w:val="auto"/>
                <w:kern w:val="2"/>
                <w:sz w:val="32"/>
                <w:szCs w:val="32"/>
                <w:vertAlign w:val="baseline"/>
                <w:lang w:val="en-US" w:eastAsia="zh-CN" w:bidi="ar-SA"/>
              </w:rPr>
            </w:pPr>
            <w:r>
              <w:rPr>
                <w:rFonts w:hint="eastAsia" w:ascii="仿宋" w:hAnsi="仿宋" w:eastAsia="仿宋" w:cs="Times New Roman"/>
                <w:b/>
                <w:bCs/>
                <w:color w:val="auto"/>
                <w:kern w:val="2"/>
                <w:sz w:val="32"/>
                <w:szCs w:val="32"/>
                <w:vertAlign w:val="baseline"/>
                <w:lang w:val="en-US" w:eastAsia="zh-CN" w:bidi="ar-SA"/>
              </w:rPr>
              <w:t>日期</w:t>
            </w:r>
          </w:p>
        </w:tc>
        <w:tc>
          <w:tcPr>
            <w:tcW w:w="3066" w:type="dxa"/>
            <w:vAlign w:val="center"/>
          </w:tcPr>
          <w:p>
            <w:pPr>
              <w:keepNext w:val="0"/>
              <w:keepLines w:val="0"/>
              <w:pageBreakBefore w:val="0"/>
              <w:widowControl w:val="0"/>
              <w:kinsoku/>
              <w:wordWrap/>
              <w:overflowPunct/>
              <w:topLinePunct w:val="0"/>
              <w:autoSpaceDE/>
              <w:autoSpaceDN/>
              <w:bidi w:val="0"/>
              <w:adjustRightInd/>
              <w:snapToGrid/>
              <w:spacing w:before="120" w:after="120" w:line="224" w:lineRule="auto"/>
              <w:jc w:val="center"/>
              <w:textAlignment w:val="auto"/>
              <w:outlineLvl w:val="9"/>
              <w:rPr>
                <w:rFonts w:hint="default" w:ascii="仿宋" w:hAnsi="仿宋" w:eastAsia="仿宋" w:cs="Times New Roman"/>
                <w:b/>
                <w:bCs/>
                <w:color w:val="auto"/>
                <w:kern w:val="2"/>
                <w:sz w:val="32"/>
                <w:szCs w:val="32"/>
                <w:vertAlign w:val="baseline"/>
                <w:lang w:val="en-US" w:eastAsia="zh-CN" w:bidi="ar-SA"/>
              </w:rPr>
            </w:pPr>
            <w:r>
              <w:rPr>
                <w:rFonts w:hint="eastAsia" w:ascii="仿宋" w:hAnsi="仿宋" w:eastAsia="仿宋" w:cs="Times New Roman"/>
                <w:b/>
                <w:bCs/>
                <w:color w:val="auto"/>
                <w:kern w:val="2"/>
                <w:sz w:val="32"/>
                <w:szCs w:val="32"/>
                <w:vertAlign w:val="baseline"/>
                <w:lang w:val="en-US" w:eastAsia="zh-CN" w:bidi="ar-SA"/>
              </w:rPr>
              <w:t>10月27日</w:t>
            </w:r>
          </w:p>
        </w:tc>
        <w:tc>
          <w:tcPr>
            <w:tcW w:w="2553" w:type="dxa"/>
            <w:vAlign w:val="center"/>
          </w:tcPr>
          <w:p>
            <w:pPr>
              <w:keepNext w:val="0"/>
              <w:keepLines w:val="0"/>
              <w:pageBreakBefore w:val="0"/>
              <w:widowControl w:val="0"/>
              <w:kinsoku/>
              <w:wordWrap/>
              <w:overflowPunct/>
              <w:topLinePunct w:val="0"/>
              <w:autoSpaceDE/>
              <w:autoSpaceDN/>
              <w:bidi w:val="0"/>
              <w:adjustRightInd/>
              <w:snapToGrid/>
              <w:spacing w:before="120" w:after="120" w:line="224" w:lineRule="auto"/>
              <w:jc w:val="center"/>
              <w:textAlignment w:val="auto"/>
              <w:outlineLvl w:val="9"/>
              <w:rPr>
                <w:rFonts w:hint="default" w:ascii="仿宋" w:hAnsi="仿宋" w:eastAsia="仿宋" w:cs="Times New Roman"/>
                <w:b/>
                <w:bCs/>
                <w:color w:val="auto"/>
                <w:kern w:val="2"/>
                <w:sz w:val="32"/>
                <w:szCs w:val="32"/>
                <w:vertAlign w:val="baseline"/>
                <w:lang w:val="en-US" w:eastAsia="zh-CN" w:bidi="ar-SA"/>
              </w:rPr>
            </w:pPr>
            <w:r>
              <w:rPr>
                <w:rFonts w:hint="eastAsia" w:ascii="仿宋" w:hAnsi="仿宋" w:eastAsia="仿宋" w:cs="Times New Roman"/>
                <w:b/>
                <w:bCs/>
                <w:color w:val="auto"/>
                <w:kern w:val="2"/>
                <w:sz w:val="32"/>
                <w:szCs w:val="32"/>
                <w:vertAlign w:val="baseline"/>
                <w:lang w:val="en-US" w:eastAsia="zh-CN" w:bidi="ar-SA"/>
              </w:rPr>
              <w:t>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039" w:type="dxa"/>
            <w:vAlign w:val="center"/>
          </w:tcPr>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default" w:ascii="仿宋" w:hAnsi="仿宋" w:eastAsia="仿宋" w:cs="Times New Roman"/>
                <w:b/>
                <w:bCs/>
                <w:color w:val="auto"/>
                <w:kern w:val="2"/>
                <w:sz w:val="32"/>
                <w:szCs w:val="32"/>
                <w:vertAlign w:val="baseline"/>
                <w:lang w:val="en-US" w:eastAsia="zh-CN" w:bidi="ar-SA"/>
              </w:rPr>
            </w:pPr>
            <w:r>
              <w:rPr>
                <w:rFonts w:hint="eastAsia" w:ascii="仿宋" w:hAnsi="仿宋" w:eastAsia="仿宋" w:cs="Times New Roman"/>
                <w:b/>
                <w:bCs/>
                <w:color w:val="auto"/>
                <w:kern w:val="2"/>
                <w:sz w:val="32"/>
                <w:szCs w:val="32"/>
                <w:vertAlign w:val="baseline"/>
                <w:lang w:val="en-US" w:eastAsia="zh-CN" w:bidi="ar-SA"/>
              </w:rPr>
              <w:t>天气</w:t>
            </w:r>
          </w:p>
        </w:tc>
        <w:tc>
          <w:tcPr>
            <w:tcW w:w="3066" w:type="dxa"/>
            <w:vAlign w:val="center"/>
          </w:tcPr>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eastAsia" w:ascii="仿宋" w:hAnsi="仿宋" w:eastAsia="仿宋" w:cs="Times New Roman"/>
                <w:b/>
                <w:bCs/>
                <w:color w:val="auto"/>
                <w:kern w:val="2"/>
                <w:sz w:val="32"/>
                <w:szCs w:val="32"/>
                <w:vertAlign w:val="baseline"/>
                <w:lang w:val="en-US" w:eastAsia="zh-CN" w:bidi="ar-SA"/>
              </w:rPr>
            </w:pPr>
            <w:r>
              <w:rPr>
                <w:rFonts w:hint="eastAsia" w:ascii="仿宋" w:hAnsi="仿宋" w:eastAsia="仿宋" w:cs="Times New Roman"/>
                <w:b/>
                <w:bCs/>
                <w:color w:val="auto"/>
                <w:kern w:val="2"/>
                <w:sz w:val="32"/>
                <w:szCs w:val="32"/>
                <w:vertAlign w:val="baseline"/>
                <w:lang w:val="en-US" w:eastAsia="zh-CN" w:bidi="ar-SA"/>
              </w:rPr>
              <w:t>阴</w:t>
            </w: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default" w:ascii="仿宋" w:hAnsi="仿宋" w:eastAsia="仿宋" w:cs="Times New Roman"/>
                <w:b/>
                <w:bCs/>
                <w:color w:val="auto"/>
                <w:kern w:val="2"/>
                <w:sz w:val="32"/>
                <w:szCs w:val="32"/>
                <w:vertAlign w:val="baseline"/>
                <w:lang w:val="en-US" w:eastAsia="zh-CN" w:bidi="ar-SA"/>
              </w:rPr>
            </w:pPr>
            <w:r>
              <w:rPr>
                <w:rFonts w:hint="eastAsia" w:ascii="仿宋" w:hAnsi="仿宋" w:eastAsia="仿宋" w:cs="Times New Roman"/>
                <w:b/>
                <w:bCs/>
                <w:color w:val="auto"/>
                <w:kern w:val="2"/>
                <w:sz w:val="32"/>
                <w:szCs w:val="32"/>
                <w:vertAlign w:val="baseline"/>
                <w:lang w:val="en-US" w:eastAsia="zh-CN" w:bidi="ar-SA"/>
              </w:rPr>
              <w:t>15—23</w:t>
            </w:r>
            <w:r>
              <w:rPr>
                <w:rFonts w:hint="eastAsia" w:ascii="宋体" w:hAnsi="宋体" w:eastAsia="宋体" w:cs="宋体"/>
                <w:b/>
                <w:bCs/>
                <w:color w:val="auto"/>
                <w:kern w:val="2"/>
                <w:sz w:val="32"/>
                <w:szCs w:val="32"/>
                <w:vertAlign w:val="baseline"/>
                <w:lang w:val="en-US" w:eastAsia="zh-CN" w:bidi="ar-SA"/>
              </w:rPr>
              <w:t>℃</w:t>
            </w:r>
          </w:p>
        </w:tc>
        <w:tc>
          <w:tcPr>
            <w:tcW w:w="2553" w:type="dxa"/>
            <w:vAlign w:val="center"/>
          </w:tcPr>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eastAsia" w:ascii="仿宋" w:hAnsi="仿宋" w:eastAsia="仿宋" w:cs="Times New Roman"/>
                <w:b/>
                <w:bCs/>
                <w:color w:val="auto"/>
                <w:kern w:val="2"/>
                <w:sz w:val="32"/>
                <w:szCs w:val="32"/>
                <w:vertAlign w:val="baseline"/>
                <w:lang w:val="en-US" w:eastAsia="zh-CN" w:bidi="ar-SA"/>
              </w:rPr>
            </w:pPr>
            <w:r>
              <w:rPr>
                <w:rFonts w:hint="eastAsia" w:ascii="仿宋" w:hAnsi="仿宋" w:eastAsia="仿宋" w:cs="Times New Roman"/>
                <w:b/>
                <w:bCs/>
                <w:color w:val="auto"/>
                <w:kern w:val="2"/>
                <w:sz w:val="32"/>
                <w:szCs w:val="32"/>
                <w:vertAlign w:val="baseline"/>
                <w:lang w:val="en-US" w:eastAsia="zh-CN" w:bidi="ar-SA"/>
              </w:rPr>
              <w:t>多云</w:t>
            </w: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default" w:ascii="仿宋" w:hAnsi="仿宋" w:eastAsia="仿宋" w:cs="Times New Roman"/>
                <w:b/>
                <w:bCs/>
                <w:color w:val="auto"/>
                <w:kern w:val="2"/>
                <w:sz w:val="32"/>
                <w:szCs w:val="32"/>
                <w:vertAlign w:val="baseline"/>
                <w:lang w:val="en-US" w:eastAsia="zh-CN" w:bidi="ar-SA"/>
              </w:rPr>
            </w:pPr>
            <w:r>
              <w:rPr>
                <w:rFonts w:hint="eastAsia" w:ascii="仿宋" w:hAnsi="仿宋" w:eastAsia="仿宋" w:cs="Times New Roman"/>
                <w:b/>
                <w:bCs/>
                <w:color w:val="auto"/>
                <w:kern w:val="2"/>
                <w:sz w:val="32"/>
                <w:szCs w:val="32"/>
                <w:vertAlign w:val="baseline"/>
                <w:lang w:val="en-US" w:eastAsia="zh-CN" w:bidi="ar-SA"/>
              </w:rPr>
              <w:t>13—24</w:t>
            </w:r>
            <w:r>
              <w:rPr>
                <w:rFonts w:hint="eastAsia" w:ascii="宋体" w:hAnsi="宋体" w:eastAsia="宋体" w:cs="宋体"/>
                <w:b/>
                <w:bCs/>
                <w:color w:val="auto"/>
                <w:kern w:val="2"/>
                <w:sz w:val="32"/>
                <w:szCs w:val="32"/>
                <w:vertAlign w:val="baseli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9"/>
        <w:rPr>
          <w:rFonts w:hint="eastAsia" w:ascii="仿宋" w:hAnsi="仿宋" w:eastAsia="仿宋" w:cs="Times New Roman"/>
          <w:b/>
          <w:bCs/>
          <w:color w:val="auto"/>
          <w:kern w:val="2"/>
          <w:sz w:val="32"/>
          <w:szCs w:val="32"/>
          <w:lang w:val="en-US" w:eastAsia="zh-CN" w:bidi="ar-SA"/>
        </w:rPr>
      </w:pPr>
    </w:p>
    <w:p>
      <w:pPr>
        <w:pStyle w:val="3"/>
        <w:keepNext/>
        <w:keepLines/>
        <w:pageBreakBefore w:val="0"/>
        <w:widowControl w:val="0"/>
        <w:kinsoku/>
        <w:wordWrap/>
        <w:overflowPunct/>
        <w:topLinePunct w:val="0"/>
        <w:autoSpaceDE/>
        <w:autoSpaceDN/>
        <w:bidi w:val="0"/>
        <w:adjustRightInd/>
        <w:snapToGrid/>
        <w:spacing w:after="90" w:line="360" w:lineRule="auto"/>
        <w:jc w:val="center"/>
        <w:textAlignment w:val="auto"/>
        <w:rPr>
          <w:rFonts w:hint="eastAsia"/>
          <w:b/>
          <w:bCs/>
          <w:lang w:val="en-US" w:eastAsia="zh-CN"/>
        </w:rPr>
      </w:pPr>
      <w:bookmarkStart w:id="9" w:name="_Toc12460"/>
      <w:r>
        <w:rPr>
          <w:rFonts w:hint="eastAsia"/>
          <w:b/>
          <w:bCs/>
          <w:lang w:val="en-US" w:eastAsia="zh-CN"/>
        </w:rPr>
        <w:t>2023年全省经济和信息化行业职业技能大赛</w:t>
      </w:r>
      <w:bookmarkEnd w:id="9"/>
    </w:p>
    <w:p>
      <w:pPr>
        <w:pStyle w:val="3"/>
        <w:keepNext/>
        <w:keepLines/>
        <w:pageBreakBefore w:val="0"/>
        <w:widowControl w:val="0"/>
        <w:kinsoku/>
        <w:wordWrap/>
        <w:overflowPunct/>
        <w:topLinePunct w:val="0"/>
        <w:autoSpaceDE/>
        <w:autoSpaceDN/>
        <w:bidi w:val="0"/>
        <w:adjustRightInd/>
        <w:snapToGrid/>
        <w:spacing w:after="90" w:line="360" w:lineRule="auto"/>
        <w:jc w:val="center"/>
        <w:textAlignment w:val="auto"/>
        <w:rPr>
          <w:rFonts w:hint="default"/>
          <w:b/>
          <w:bCs/>
          <w:lang w:val="en-US" w:eastAsia="zh-CN"/>
        </w:rPr>
      </w:pPr>
      <w:bookmarkStart w:id="10" w:name="_Toc6469"/>
      <w:r>
        <w:rPr>
          <w:rFonts w:hint="eastAsia"/>
          <w:b/>
          <w:bCs/>
          <w:lang w:val="en-US" w:eastAsia="zh-CN"/>
        </w:rPr>
        <w:t>计算机程序设计员赛项规程</w:t>
      </w:r>
      <w:bookmarkEnd w:id="10"/>
    </w:p>
    <w:p>
      <w:pPr>
        <w:pStyle w:val="8"/>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pPr>
      <w:bookmarkStart w:id="11" w:name="_Toc24242"/>
      <w:r>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t>一、组织方式</w:t>
      </w:r>
      <w:bookmarkEnd w:id="11"/>
    </w:p>
    <w:p>
      <w:pPr>
        <w:pStyle w:val="8"/>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pPr>
      <w:bookmarkStart w:id="12" w:name="_Toc1457"/>
      <w:r>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t>（一）赛项组别</w:t>
      </w:r>
      <w:bookmarkEnd w:id="12"/>
    </w:p>
    <w:p>
      <w:pPr>
        <w:pStyle w:val="8"/>
        <w:pageBreakBefore w:val="0"/>
        <w:widowControl w:val="0"/>
        <w:kinsoku/>
        <w:wordWrap/>
        <w:overflowPunct/>
        <w:topLinePunct w:val="0"/>
        <w:autoSpaceDE/>
        <w:autoSpaceDN/>
        <w:bidi w:val="0"/>
        <w:adjustRightInd/>
        <w:snapToGrid/>
        <w:spacing w:line="240" w:lineRule="auto"/>
        <w:ind w:firstLine="320" w:firstLineChars="100"/>
        <w:jc w:val="both"/>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职工组：同时为第四届全国电信和互联网行业技能竞赛安徽省选拔赛。</w:t>
      </w:r>
    </w:p>
    <w:p>
      <w:pPr>
        <w:pStyle w:val="8"/>
        <w:pageBreakBefore w:val="0"/>
        <w:widowControl w:val="0"/>
        <w:kinsoku/>
        <w:wordWrap/>
        <w:overflowPunct/>
        <w:topLinePunct w:val="0"/>
        <w:autoSpaceDE/>
        <w:autoSpaceDN/>
        <w:bidi w:val="0"/>
        <w:adjustRightInd/>
        <w:snapToGrid/>
        <w:spacing w:line="240" w:lineRule="auto"/>
        <w:ind w:firstLine="320" w:firstLineChars="100"/>
        <w:jc w:val="both"/>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学生组：同时为“用友杯”第六届全国大学生大数据技能竞赛安徽省选拔赛。</w:t>
      </w:r>
    </w:p>
    <w:p>
      <w:pPr>
        <w:pStyle w:val="8"/>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1"/>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pPr>
      <w:bookmarkStart w:id="13" w:name="_Toc3088"/>
      <w:r>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t>（二）参赛资格</w:t>
      </w:r>
      <w:bookmarkEnd w:id="13"/>
    </w:p>
    <w:p>
      <w:pPr>
        <w:pStyle w:val="8"/>
        <w:pageBreakBefore w:val="0"/>
        <w:widowControl w:val="0"/>
        <w:numPr>
          <w:ilvl w:val="0"/>
          <w:numId w:val="0"/>
        </w:numPr>
        <w:kinsoku/>
        <w:wordWrap/>
        <w:overflowPunct/>
        <w:topLinePunct w:val="0"/>
        <w:autoSpaceDE/>
        <w:autoSpaceDN/>
        <w:bidi w:val="0"/>
        <w:adjustRightInd/>
        <w:snapToGrid/>
        <w:spacing w:line="240" w:lineRule="auto"/>
        <w:ind w:firstLine="320" w:firstLineChars="100"/>
        <w:jc w:val="both"/>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职工组：</w:t>
      </w:r>
      <w:r>
        <w:rPr>
          <w:rFonts w:hint="eastAsia" w:ascii="仿宋" w:hAnsi="仿宋" w:eastAsia="仿宋" w:cs="Times New Roman"/>
          <w:b/>
          <w:bCs/>
          <w:color w:val="auto"/>
          <w:kern w:val="2"/>
          <w:sz w:val="32"/>
          <w:szCs w:val="32"/>
          <w:lang w:val="en-US" w:eastAsia="zh-CN" w:bidi="ar-SA"/>
        </w:rPr>
        <w:t>比赛为个人赛</w:t>
      </w:r>
      <w:r>
        <w:rPr>
          <w:rFonts w:hint="eastAsia" w:ascii="仿宋" w:hAnsi="仿宋" w:eastAsia="仿宋" w:cs="Times New Roman"/>
          <w:b w:val="0"/>
          <w:bCs w:val="0"/>
          <w:color w:val="auto"/>
          <w:kern w:val="2"/>
          <w:sz w:val="32"/>
          <w:szCs w:val="32"/>
          <w:lang w:val="en-US" w:eastAsia="zh-CN" w:bidi="ar-SA"/>
        </w:rPr>
        <w:t>，省内具有计算机运维、软件开发、大数据技术、人工智能技术、云计算机技术、物联网技术、网络安全技术相关工作经历的从业人员，各类院校相关专业教职人员等。</w:t>
      </w:r>
      <w:r>
        <w:rPr>
          <w:rFonts w:hint="eastAsia" w:ascii="仿宋" w:hAnsi="仿宋" w:eastAsia="仿宋" w:cs="Times New Roman"/>
          <w:b/>
          <w:bCs/>
          <w:color w:val="auto"/>
          <w:kern w:val="2"/>
          <w:sz w:val="32"/>
          <w:szCs w:val="32"/>
          <w:u w:val="single"/>
          <w:lang w:val="en-US" w:eastAsia="zh-CN" w:bidi="ar-SA"/>
        </w:rPr>
        <w:t>参赛选手须提供身份证复印件及单位确认函。（附件1）</w:t>
      </w:r>
      <w:r>
        <w:rPr>
          <w:rFonts w:hint="eastAsia" w:ascii="仿宋" w:hAnsi="仿宋" w:eastAsia="仿宋" w:cs="Times New Roman"/>
          <w:b w:val="0"/>
          <w:bCs w:val="0"/>
          <w:color w:val="auto"/>
          <w:kern w:val="2"/>
          <w:sz w:val="32"/>
          <w:szCs w:val="32"/>
          <w:lang w:val="en-US" w:eastAsia="zh-CN" w:bidi="ar-SA"/>
        </w:rPr>
        <w:t>。同一单位参赛队可指定一名教练，教练也可参赛。</w:t>
      </w:r>
    </w:p>
    <w:p>
      <w:pPr>
        <w:pStyle w:val="8"/>
        <w:pageBreakBefore w:val="0"/>
        <w:widowControl w:val="0"/>
        <w:numPr>
          <w:ilvl w:val="0"/>
          <w:numId w:val="0"/>
        </w:numPr>
        <w:kinsoku/>
        <w:wordWrap/>
        <w:overflowPunct/>
        <w:topLinePunct w:val="0"/>
        <w:autoSpaceDE/>
        <w:autoSpaceDN/>
        <w:bidi w:val="0"/>
        <w:adjustRightInd/>
        <w:snapToGrid/>
        <w:spacing w:line="240" w:lineRule="auto"/>
        <w:ind w:firstLine="320" w:firstLineChars="100"/>
        <w:jc w:val="both"/>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学生组：</w:t>
      </w:r>
      <w:r>
        <w:rPr>
          <w:rFonts w:hint="eastAsia" w:ascii="仿宋" w:hAnsi="仿宋" w:eastAsia="仿宋" w:cs="Times New Roman"/>
          <w:b/>
          <w:bCs/>
          <w:color w:val="auto"/>
          <w:kern w:val="2"/>
          <w:sz w:val="32"/>
          <w:szCs w:val="32"/>
          <w:lang w:val="en-US" w:eastAsia="zh-CN" w:bidi="ar-SA"/>
        </w:rPr>
        <w:t>比赛为团队赛</w:t>
      </w:r>
      <w:r>
        <w:rPr>
          <w:rFonts w:hint="eastAsia" w:ascii="仿宋" w:hAnsi="仿宋" w:eastAsia="仿宋" w:cs="Times New Roman"/>
          <w:b w:val="0"/>
          <w:bCs w:val="0"/>
          <w:color w:val="auto"/>
          <w:kern w:val="2"/>
          <w:sz w:val="32"/>
          <w:szCs w:val="32"/>
          <w:lang w:val="en-US" w:eastAsia="zh-CN" w:bidi="ar-SA"/>
        </w:rPr>
        <w:t>，省内技工院校、职业院校、本科院校全日制在籍学生。由3名参赛选手，最多2名指导教师组成，同一名指导教师可指导多位选手，指导教师不得参赛，划分职业院校排名、本科院校排名，</w:t>
      </w:r>
      <w:r>
        <w:rPr>
          <w:rFonts w:hint="eastAsia" w:ascii="仿宋" w:hAnsi="仿宋" w:eastAsia="仿宋" w:cs="Times New Roman"/>
          <w:b/>
          <w:bCs/>
          <w:color w:val="auto"/>
          <w:kern w:val="2"/>
          <w:sz w:val="32"/>
          <w:szCs w:val="32"/>
          <w:u w:val="single"/>
          <w:lang w:val="en-US" w:eastAsia="zh-CN" w:bidi="ar-SA"/>
        </w:rPr>
        <w:t>须提供院校确认函(附件2)。</w:t>
      </w:r>
      <w:r>
        <w:rPr>
          <w:rFonts w:hint="eastAsia" w:ascii="仿宋" w:hAnsi="仿宋" w:eastAsia="仿宋" w:cs="Times New Roman"/>
          <w:b w:val="0"/>
          <w:bCs w:val="0"/>
          <w:color w:val="auto"/>
          <w:kern w:val="2"/>
          <w:sz w:val="32"/>
          <w:szCs w:val="32"/>
          <w:lang w:val="en-US" w:eastAsia="zh-CN" w:bidi="ar-SA"/>
        </w:rPr>
        <w:t xml:space="preserve"> </w:t>
      </w:r>
    </w:p>
    <w:p>
      <w:pPr>
        <w:pStyle w:val="8"/>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注：曾获全国五一劳动奖章、全国技术能手、安徽省五一劳动奖章、安徽技术能手等称号的人员不得参赛；具有全日制学籍的在校创业、顶岗实习学生，不得以职工身份参赛。</w:t>
      </w:r>
    </w:p>
    <w:p>
      <w:pPr>
        <w:pStyle w:val="8"/>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pPr>
      <w:bookmarkStart w:id="14" w:name="_Toc9038"/>
    </w:p>
    <w:p>
      <w:pPr>
        <w:pStyle w:val="8"/>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t>二、表彰奖励</w:t>
      </w:r>
      <w:bookmarkEnd w:id="14"/>
    </w:p>
    <w:p>
      <w:pPr>
        <w:pStyle w:val="8"/>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pPr>
      <w:bookmarkStart w:id="15" w:name="_Toc18740"/>
      <w:r>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t>（一）授予荣誉称号</w:t>
      </w:r>
      <w:bookmarkEnd w:id="15"/>
    </w:p>
    <w:p>
      <w:pPr>
        <w:pageBreakBefore w:val="0"/>
        <w:widowControl w:val="0"/>
        <w:kinsoku/>
        <w:wordWrap/>
        <w:overflowPunct/>
        <w:topLinePunct w:val="0"/>
        <w:autoSpaceDE/>
        <w:autoSpaceDN/>
        <w:bidi w:val="0"/>
        <w:adjustRightInd/>
        <w:snapToGrid/>
        <w:spacing w:before="71" w:line="240" w:lineRule="auto"/>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根据比赛结果，获得前三名职工组选手符合条件的，由赛项组委会向有关单位申报“安徽省技术能手”“安徽省五一劳动奖章”“安徽省工人先锋号”“安徽省金牌职工”“安徽省青年岗位能手”“安徽省巾帼建功标兵”等称号。</w:t>
      </w:r>
    </w:p>
    <w:p>
      <w:pPr>
        <w:pageBreakBefore w:val="0"/>
        <w:widowControl w:val="0"/>
        <w:kinsoku/>
        <w:wordWrap/>
        <w:overflowPunct/>
        <w:topLinePunct w:val="0"/>
        <w:autoSpaceDE/>
        <w:autoSpaceDN/>
        <w:bidi w:val="0"/>
        <w:adjustRightInd/>
        <w:snapToGrid/>
        <w:spacing w:before="71" w:line="240" w:lineRule="auto"/>
        <w:textAlignment w:val="auto"/>
        <w:outlineLvl w:val="1"/>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pPr>
      <w:bookmarkStart w:id="16" w:name="_Toc5267"/>
      <w:r>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t>（二）晋升职业技能等级</w:t>
      </w:r>
      <w:bookmarkEnd w:id="16"/>
    </w:p>
    <w:p>
      <w:pPr>
        <w:pageBreakBefore w:val="0"/>
        <w:widowControl w:val="0"/>
        <w:kinsoku/>
        <w:wordWrap/>
        <w:overflowPunct/>
        <w:topLinePunct w:val="0"/>
        <w:autoSpaceDE/>
        <w:autoSpaceDN/>
        <w:bidi w:val="0"/>
        <w:adjustRightInd/>
        <w:snapToGrid/>
        <w:spacing w:before="71" w:line="240" w:lineRule="auto"/>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对参赛选手符合计算机程序设计员国家职业技能标准的，晋升相应职业技能等级。排名前20%的职工组选手可晋升职业技能等级 二级/技师，已具有职业技能等级二级/技师的，可晋升职业技能等级一级/高级技师；排名前21%-40%的选手可晋升职业技能等级三级/高级工，已具有职业技能等级三级/高级工的，可晋升职业技能等级二级/技师；排名前41%-50%的选手，可晋升职业技能等级三级/高级工。学生组选手最高晋升至职业技能等级三级/高级工。</w:t>
      </w:r>
    </w:p>
    <w:p>
      <w:pPr>
        <w:pageBreakBefore w:val="0"/>
        <w:widowControl w:val="0"/>
        <w:kinsoku/>
        <w:wordWrap/>
        <w:overflowPunct/>
        <w:topLinePunct w:val="0"/>
        <w:autoSpaceDE/>
        <w:autoSpaceDN/>
        <w:bidi w:val="0"/>
        <w:adjustRightInd/>
        <w:snapToGrid/>
        <w:spacing w:before="71" w:line="240" w:lineRule="auto"/>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注：已经取得相应职业技能等级证书或国家职业资格证书的，不重复发放。职业技能等级证书以赛项组委会名义、省技能人才管理服务中心代章形式，由省经济和信息化厅负责制作、发放。</w:t>
      </w:r>
    </w:p>
    <w:p>
      <w:pPr>
        <w:pageBreakBefore w:val="0"/>
        <w:widowControl w:val="0"/>
        <w:kinsoku/>
        <w:wordWrap/>
        <w:overflowPunct/>
        <w:topLinePunct w:val="0"/>
        <w:autoSpaceDE/>
        <w:autoSpaceDN/>
        <w:bidi w:val="0"/>
        <w:adjustRightInd/>
        <w:snapToGrid/>
        <w:spacing w:before="71" w:line="240" w:lineRule="auto"/>
        <w:textAlignment w:val="auto"/>
        <w:outlineLvl w:val="1"/>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pPr>
      <w:bookmarkStart w:id="17" w:name="_Toc15217"/>
      <w:r>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t>（三）颁发奖状</w:t>
      </w:r>
      <w:bookmarkEnd w:id="1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职工组、学生组分别按照参赛选手人数的10%、15%、25%设置一、二、三等奖，由主办单位授予奖状、证书。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spacing w:val="0"/>
          <w:position w:val="0"/>
          <w:sz w:val="36"/>
          <w:szCs w:val="36"/>
        </w:rPr>
      </w:pPr>
      <w:r>
        <w:rPr>
          <w:rFonts w:hint="eastAsia" w:ascii="仿宋" w:hAnsi="仿宋" w:eastAsia="仿宋" w:cs="Times New Roman"/>
          <w:b w:val="0"/>
          <w:bCs w:val="0"/>
          <w:color w:val="auto"/>
          <w:kern w:val="2"/>
          <w:sz w:val="32"/>
          <w:szCs w:val="32"/>
          <w:lang w:val="en-US" w:eastAsia="zh-CN" w:bidi="ar-SA"/>
        </w:rPr>
        <w:t>赛项组委会将根据赛项举办情况，会同主办单位评选“特别贡献奖”、“优秀承办单位”、“优秀协办单位”、“优秀组织奖”、“优秀工作者”和“优秀指导教师”。</w:t>
      </w:r>
    </w:p>
    <w:p>
      <w:pPr>
        <w:pageBreakBefore w:val="0"/>
        <w:widowControl w:val="0"/>
        <w:kinsoku/>
        <w:wordWrap/>
        <w:overflowPunct/>
        <w:topLinePunct w:val="0"/>
        <w:autoSpaceDE/>
        <w:autoSpaceDN/>
        <w:bidi w:val="0"/>
        <w:adjustRightInd/>
        <w:snapToGrid/>
        <w:spacing w:before="181" w:line="240" w:lineRule="auto"/>
        <w:textAlignment w:val="auto"/>
        <w:outlineLvl w:val="0"/>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pPr>
      <w:bookmarkStart w:id="18" w:name="_Toc11099"/>
      <w:r>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t>三、竞赛内容及评分规则</w:t>
      </w:r>
      <w:bookmarkEnd w:id="18"/>
    </w:p>
    <w:p>
      <w:pPr>
        <w:pageBreakBefore w:val="0"/>
        <w:widowControl w:val="0"/>
        <w:kinsoku/>
        <w:wordWrap/>
        <w:overflowPunct/>
        <w:topLinePunct w:val="0"/>
        <w:autoSpaceDE/>
        <w:autoSpaceDN/>
        <w:bidi w:val="0"/>
        <w:adjustRightInd/>
        <w:snapToGrid/>
        <w:spacing w:before="71" w:line="240" w:lineRule="auto"/>
        <w:ind w:firstLine="640" w:firstLineChars="200"/>
        <w:textAlignment w:val="auto"/>
        <w:outlineLvl w:val="9"/>
        <w:rPr>
          <w:rFonts w:hint="eastAsia" w:ascii="Times New Roman" w:hAnsi="Times New Roman" w:eastAsia="仿宋_GB2312" w:cs="仿宋_GB2312"/>
          <w:sz w:val="32"/>
          <w:szCs w:val="32"/>
          <w:lang w:val="en-US" w:eastAsia="zh-Hans"/>
        </w:rPr>
      </w:pPr>
      <w:r>
        <w:rPr>
          <w:rFonts w:hint="eastAsia" w:ascii="Times New Roman" w:hAnsi="Times New Roman" w:eastAsia="仿宋_GB2312" w:cs="仿宋_GB2312"/>
          <w:sz w:val="32"/>
          <w:szCs w:val="32"/>
          <w:lang w:val="en-US" w:eastAsia="zh-Hans"/>
        </w:rPr>
        <w:t>围绕</w:t>
      </w:r>
      <w:r>
        <w:rPr>
          <w:rFonts w:hint="eastAsia" w:ascii="Times New Roman" w:hAnsi="Times New Roman" w:eastAsia="仿宋_GB2312" w:cs="仿宋_GB2312"/>
          <w:sz w:val="32"/>
          <w:szCs w:val="32"/>
          <w:lang w:val="en-US" w:eastAsia="zh-CN"/>
        </w:rPr>
        <w:t>计算机程序设计员</w:t>
      </w:r>
      <w:r>
        <w:rPr>
          <w:rFonts w:hint="eastAsia" w:ascii="Times New Roman" w:hAnsi="Times New Roman" w:eastAsia="仿宋_GB2312" w:cs="仿宋_GB2312"/>
          <w:sz w:val="32"/>
          <w:szCs w:val="32"/>
          <w:lang w:val="en-US" w:eastAsia="zh-Hans"/>
        </w:rPr>
        <w:t>工种要求，参考</w:t>
      </w:r>
      <w:r>
        <w:rPr>
          <w:rFonts w:hint="eastAsia" w:ascii="Times New Roman" w:hAnsi="Times New Roman" w:eastAsia="仿宋_GB2312" w:cs="仿宋_GB2312"/>
          <w:sz w:val="32"/>
          <w:szCs w:val="32"/>
          <w:lang w:val="en-US" w:eastAsia="en-US"/>
        </w:rPr>
        <w:t>《国家职业技能标准》</w:t>
      </w:r>
      <w:r>
        <w:rPr>
          <w:rFonts w:hint="eastAsia" w:ascii="Times New Roman" w:hAnsi="Times New Roman" w:eastAsia="仿宋_GB2312" w:cs="仿宋_GB2312"/>
          <w:sz w:val="32"/>
          <w:szCs w:val="32"/>
          <w:lang w:val="en-US" w:eastAsia="zh-Hans"/>
        </w:rPr>
        <w:t>进行赛题设计，内容以大数据分析为核心，涵盖大数据环境部署与应用、大数据处理与应用、大数据分析与应用，融合项目案例，以理论为辅、实操为主综合考核选手大数据应用能力。</w:t>
      </w:r>
    </w:p>
    <w:p>
      <w:pPr>
        <w:pageBreakBefore w:val="0"/>
        <w:widowControl w:val="0"/>
        <w:kinsoku/>
        <w:wordWrap/>
        <w:overflowPunct/>
        <w:topLinePunct w:val="0"/>
        <w:autoSpaceDE/>
        <w:autoSpaceDN/>
        <w:bidi w:val="0"/>
        <w:adjustRightInd/>
        <w:snapToGrid/>
        <w:spacing w:before="71" w:line="240" w:lineRule="auto"/>
        <w:textAlignment w:val="auto"/>
        <w:outlineLvl w:val="1"/>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pPr>
      <w:bookmarkStart w:id="19" w:name="_Toc28606"/>
      <w:r>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t>（一）试题范围、比重、类型</w:t>
      </w:r>
      <w:bookmarkEnd w:id="19"/>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1.竞赛命题及考核模块</w:t>
      </w:r>
    </w:p>
    <w:tbl>
      <w:tblPr>
        <w:tblStyle w:val="19"/>
        <w:tblW w:w="8741" w:type="dxa"/>
        <w:tblInd w:w="4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720"/>
        <w:gridCol w:w="735"/>
        <w:gridCol w:w="6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06" w:type="dxa"/>
            <w:tcBorders>
              <w:tl2br w:val="nil"/>
              <w:tr2bl w:val="nil"/>
            </w:tcBorders>
            <w:vAlign w:val="top"/>
          </w:tcPr>
          <w:p>
            <w:pPr>
              <w:pageBreakBefore w:val="0"/>
              <w:widowControl w:val="0"/>
              <w:kinsoku/>
              <w:wordWrap/>
              <w:overflowPunct/>
              <w:topLinePunct w:val="0"/>
              <w:autoSpaceDE/>
              <w:autoSpaceDN/>
              <w:bidi w:val="0"/>
              <w:adjustRightInd/>
              <w:snapToGrid/>
              <w:spacing w:before="156" w:line="240" w:lineRule="auto"/>
              <w:ind w:left="209"/>
              <w:textAlignment w:val="auto"/>
              <w:rPr>
                <w:rFonts w:ascii="宋体" w:hAnsi="宋体" w:eastAsia="宋体" w:cs="宋体"/>
                <w:sz w:val="21"/>
                <w:szCs w:val="21"/>
              </w:rPr>
            </w:pPr>
            <w:r>
              <w:rPr>
                <w:rFonts w:ascii="宋体" w:hAnsi="宋体" w:eastAsia="宋体" w:cs="宋体"/>
                <w:spacing w:val="4"/>
                <w:sz w:val="21"/>
                <w:szCs w:val="21"/>
              </w:rPr>
              <w:t>阶段</w:t>
            </w:r>
          </w:p>
        </w:tc>
        <w:tc>
          <w:tcPr>
            <w:tcW w:w="720" w:type="dxa"/>
            <w:tcBorders>
              <w:tl2br w:val="nil"/>
              <w:tr2bl w:val="nil"/>
            </w:tcBorders>
            <w:vAlign w:val="top"/>
          </w:tcPr>
          <w:p>
            <w:pPr>
              <w:pageBreakBefore w:val="0"/>
              <w:widowControl w:val="0"/>
              <w:kinsoku/>
              <w:wordWrap/>
              <w:overflowPunct/>
              <w:topLinePunct w:val="0"/>
              <w:autoSpaceDE/>
              <w:autoSpaceDN/>
              <w:bidi w:val="0"/>
              <w:adjustRightInd/>
              <w:snapToGrid/>
              <w:spacing w:before="158" w:line="240" w:lineRule="auto"/>
              <w:jc w:val="center"/>
              <w:textAlignment w:val="auto"/>
              <w:rPr>
                <w:rFonts w:ascii="宋体" w:hAnsi="宋体" w:eastAsia="宋体" w:cs="宋体"/>
                <w:sz w:val="21"/>
                <w:szCs w:val="21"/>
              </w:rPr>
            </w:pPr>
            <w:r>
              <w:rPr>
                <w:rFonts w:ascii="宋体" w:hAnsi="宋体" w:eastAsia="宋体" w:cs="宋体"/>
                <w:spacing w:val="5"/>
                <w:sz w:val="21"/>
                <w:szCs w:val="21"/>
              </w:rPr>
              <w:t>时长</w:t>
            </w:r>
          </w:p>
        </w:tc>
        <w:tc>
          <w:tcPr>
            <w:tcW w:w="735" w:type="dxa"/>
            <w:tcBorders>
              <w:tl2br w:val="nil"/>
              <w:tr2bl w:val="nil"/>
            </w:tcBorders>
            <w:vAlign w:val="top"/>
          </w:tcPr>
          <w:p>
            <w:pPr>
              <w:pageBreakBefore w:val="0"/>
              <w:widowControl w:val="0"/>
              <w:kinsoku/>
              <w:wordWrap/>
              <w:overflowPunct/>
              <w:topLinePunct w:val="0"/>
              <w:autoSpaceDE/>
              <w:autoSpaceDN/>
              <w:bidi w:val="0"/>
              <w:adjustRightInd/>
              <w:snapToGrid/>
              <w:spacing w:before="155" w:line="240" w:lineRule="auto"/>
              <w:ind w:left="186"/>
              <w:textAlignment w:val="auto"/>
              <w:rPr>
                <w:rFonts w:ascii="宋体" w:hAnsi="宋体" w:eastAsia="宋体" w:cs="宋体"/>
                <w:sz w:val="21"/>
                <w:szCs w:val="21"/>
              </w:rPr>
            </w:pPr>
            <w:r>
              <w:rPr>
                <w:rFonts w:ascii="宋体" w:hAnsi="宋体" w:eastAsia="宋体" w:cs="宋体"/>
                <w:spacing w:val="-3"/>
                <w:sz w:val="21"/>
                <w:szCs w:val="21"/>
              </w:rPr>
              <w:t>模块</w:t>
            </w:r>
          </w:p>
        </w:tc>
        <w:tc>
          <w:tcPr>
            <w:tcW w:w="6480" w:type="dxa"/>
            <w:tcBorders>
              <w:tl2br w:val="nil"/>
              <w:tr2bl w:val="nil"/>
            </w:tcBorders>
            <w:vAlign w:val="top"/>
          </w:tcPr>
          <w:p>
            <w:pPr>
              <w:pageBreakBefore w:val="0"/>
              <w:widowControl w:val="0"/>
              <w:kinsoku/>
              <w:wordWrap/>
              <w:overflowPunct/>
              <w:topLinePunct w:val="0"/>
              <w:autoSpaceDE/>
              <w:autoSpaceDN/>
              <w:bidi w:val="0"/>
              <w:adjustRightInd/>
              <w:snapToGrid/>
              <w:spacing w:before="151" w:line="240" w:lineRule="auto"/>
              <w:ind w:left="2149"/>
              <w:textAlignment w:val="auto"/>
              <w:rPr>
                <w:rFonts w:ascii="宋体" w:hAnsi="宋体" w:eastAsia="宋体" w:cs="宋体"/>
                <w:sz w:val="21"/>
                <w:szCs w:val="21"/>
              </w:rPr>
            </w:pPr>
            <w:r>
              <w:rPr>
                <w:rFonts w:ascii="宋体" w:hAnsi="宋体" w:eastAsia="宋体" w:cs="宋体"/>
                <w:b/>
                <w:bCs/>
                <w:spacing w:val="-4"/>
                <w:sz w:val="21"/>
                <w:szCs w:val="21"/>
              </w:rPr>
              <w:t>模块名称及考核内容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06" w:type="dxa"/>
            <w:vMerge w:val="restart"/>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before="78" w:line="240" w:lineRule="auto"/>
              <w:ind w:left="209"/>
              <w:textAlignment w:val="auto"/>
              <w:rPr>
                <w:rFonts w:ascii="宋体" w:hAnsi="宋体" w:eastAsia="宋体" w:cs="宋体"/>
                <w:sz w:val="21"/>
                <w:szCs w:val="21"/>
              </w:rPr>
            </w:pPr>
            <w:r>
              <w:rPr>
                <w:rFonts w:ascii="宋体" w:hAnsi="宋体" w:eastAsia="宋体" w:cs="宋体"/>
                <w:spacing w:val="5"/>
                <w:sz w:val="21"/>
                <w:szCs w:val="21"/>
              </w:rPr>
              <w:t>省赛</w:t>
            </w:r>
          </w:p>
          <w:p>
            <w:pPr>
              <w:pageBreakBefore w:val="0"/>
              <w:widowControl w:val="0"/>
              <w:kinsoku/>
              <w:wordWrap/>
              <w:overflowPunct/>
              <w:topLinePunct w:val="0"/>
              <w:autoSpaceDE/>
              <w:autoSpaceDN/>
              <w:bidi w:val="0"/>
              <w:adjustRightInd/>
              <w:snapToGrid/>
              <w:spacing w:before="35" w:line="240" w:lineRule="auto"/>
              <w:ind w:left="149"/>
              <w:textAlignment w:val="auto"/>
              <w:rPr>
                <w:rFonts w:ascii="宋体" w:hAnsi="宋体" w:eastAsia="宋体" w:cs="宋体"/>
                <w:sz w:val="21"/>
                <w:szCs w:val="21"/>
              </w:rPr>
            </w:pPr>
            <w:r>
              <w:rPr>
                <w:rFonts w:ascii="宋体" w:hAnsi="宋体" w:eastAsia="宋体" w:cs="宋体"/>
                <w:spacing w:val="3"/>
                <w:sz w:val="21"/>
                <w:szCs w:val="21"/>
              </w:rPr>
              <w:t>(国赛</w:t>
            </w:r>
          </w:p>
          <w:p>
            <w:pPr>
              <w:pageBreakBefore w:val="0"/>
              <w:widowControl w:val="0"/>
              <w:kinsoku/>
              <w:wordWrap/>
              <w:overflowPunct/>
              <w:topLinePunct w:val="0"/>
              <w:autoSpaceDE/>
              <w:autoSpaceDN/>
              <w:bidi w:val="0"/>
              <w:adjustRightInd/>
              <w:snapToGrid/>
              <w:spacing w:before="25" w:line="240" w:lineRule="auto"/>
              <w:ind w:left="209"/>
              <w:textAlignment w:val="auto"/>
              <w:rPr>
                <w:rFonts w:ascii="宋体" w:hAnsi="宋体" w:eastAsia="宋体" w:cs="宋体"/>
                <w:sz w:val="21"/>
                <w:szCs w:val="21"/>
              </w:rPr>
            </w:pPr>
            <w:r>
              <w:rPr>
                <w:rFonts w:ascii="宋体" w:hAnsi="宋体" w:eastAsia="宋体" w:cs="宋体"/>
                <w:spacing w:val="-3"/>
                <w:sz w:val="21"/>
                <w:szCs w:val="21"/>
              </w:rPr>
              <w:t>选拔</w:t>
            </w:r>
          </w:p>
          <w:p>
            <w:pPr>
              <w:pageBreakBefore w:val="0"/>
              <w:widowControl w:val="0"/>
              <w:kinsoku/>
              <w:wordWrap/>
              <w:overflowPunct/>
              <w:topLinePunct w:val="0"/>
              <w:autoSpaceDE/>
              <w:autoSpaceDN/>
              <w:bidi w:val="0"/>
              <w:adjustRightInd/>
              <w:snapToGrid/>
              <w:spacing w:before="43" w:line="240" w:lineRule="auto"/>
              <w:ind w:left="270"/>
              <w:textAlignment w:val="auto"/>
              <w:rPr>
                <w:rFonts w:ascii="宋体" w:hAnsi="宋体" w:eastAsia="宋体" w:cs="宋体"/>
                <w:sz w:val="21"/>
                <w:szCs w:val="21"/>
              </w:rPr>
            </w:pPr>
            <w:r>
              <w:rPr>
                <w:rFonts w:ascii="宋体" w:hAnsi="宋体" w:eastAsia="宋体" w:cs="宋体"/>
                <w:spacing w:val="-6"/>
                <w:sz w:val="21"/>
                <w:szCs w:val="21"/>
              </w:rPr>
              <w:t>赛</w:t>
            </w:r>
            <w:r>
              <w:rPr>
                <w:rFonts w:ascii="宋体" w:hAnsi="宋体" w:eastAsia="宋体" w:cs="宋体"/>
                <w:spacing w:val="-47"/>
                <w:sz w:val="21"/>
                <w:szCs w:val="21"/>
              </w:rPr>
              <w:t xml:space="preserve"> </w:t>
            </w:r>
            <w:r>
              <w:rPr>
                <w:rFonts w:ascii="宋体" w:hAnsi="宋体" w:eastAsia="宋体" w:cs="宋体"/>
                <w:spacing w:val="-6"/>
                <w:sz w:val="21"/>
                <w:szCs w:val="21"/>
              </w:rPr>
              <w:t>)</w:t>
            </w:r>
          </w:p>
        </w:tc>
        <w:tc>
          <w:tcPr>
            <w:tcW w:w="720" w:type="dxa"/>
            <w:vMerge w:val="restart"/>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before="78" w:line="240" w:lineRule="auto"/>
              <w:ind w:left="344" w:right="153" w:hanging="180"/>
              <w:textAlignment w:val="auto"/>
              <w:rPr>
                <w:rFonts w:ascii="宋体" w:hAnsi="宋体" w:eastAsia="宋体" w:cs="宋体"/>
                <w:spacing w:val="2"/>
                <w:sz w:val="21"/>
                <w:szCs w:val="21"/>
              </w:rPr>
            </w:pPr>
            <w:r>
              <w:rPr>
                <w:rFonts w:ascii="宋体" w:hAnsi="宋体" w:eastAsia="宋体" w:cs="宋体"/>
                <w:spacing w:val="2"/>
                <w:sz w:val="21"/>
                <w:szCs w:val="21"/>
              </w:rPr>
              <w:t>180</w:t>
            </w:r>
          </w:p>
          <w:p>
            <w:pPr>
              <w:pageBreakBefore w:val="0"/>
              <w:widowControl w:val="0"/>
              <w:kinsoku/>
              <w:wordWrap/>
              <w:overflowPunct/>
              <w:topLinePunct w:val="0"/>
              <w:autoSpaceDE/>
              <w:autoSpaceDN/>
              <w:bidi w:val="0"/>
              <w:adjustRightInd/>
              <w:snapToGrid/>
              <w:spacing w:before="78" w:line="240" w:lineRule="auto"/>
              <w:ind w:right="153"/>
              <w:jc w:val="center"/>
              <w:textAlignment w:val="auto"/>
              <w:rPr>
                <w:rFonts w:hint="eastAsia" w:ascii="宋体" w:hAnsi="宋体" w:eastAsia="宋体" w:cs="宋体"/>
                <w:sz w:val="21"/>
                <w:szCs w:val="21"/>
                <w:lang w:val="en-US" w:eastAsia="zh-CN"/>
              </w:rPr>
            </w:pPr>
            <w:r>
              <w:rPr>
                <w:rFonts w:hint="eastAsia" w:ascii="宋体" w:hAnsi="宋体" w:cs="宋体"/>
                <w:spacing w:val="2"/>
                <w:sz w:val="21"/>
                <w:szCs w:val="21"/>
                <w:lang w:val="en-US" w:eastAsia="zh-CN"/>
              </w:rPr>
              <w:t xml:space="preserve"> 分钟</w:t>
            </w:r>
          </w:p>
        </w:tc>
        <w:tc>
          <w:tcPr>
            <w:tcW w:w="735" w:type="dxa"/>
            <w:vMerge w:val="restart"/>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before="78" w:line="240" w:lineRule="auto"/>
              <w:ind w:left="365"/>
              <w:textAlignment w:val="auto"/>
              <w:rPr>
                <w:rFonts w:ascii="宋体" w:hAnsi="宋体" w:eastAsia="宋体" w:cs="宋体"/>
                <w:sz w:val="21"/>
                <w:szCs w:val="21"/>
              </w:rPr>
            </w:pPr>
            <w:r>
              <w:rPr>
                <w:rFonts w:ascii="宋体" w:hAnsi="宋体" w:eastAsia="宋体" w:cs="宋体"/>
                <w:sz w:val="21"/>
                <w:szCs w:val="21"/>
              </w:rPr>
              <w:t>A</w:t>
            </w:r>
          </w:p>
        </w:tc>
        <w:tc>
          <w:tcPr>
            <w:tcW w:w="6480" w:type="dxa"/>
            <w:tcBorders>
              <w:tl2br w:val="nil"/>
              <w:tr2bl w:val="nil"/>
            </w:tcBorders>
            <w:vAlign w:val="top"/>
          </w:tcPr>
          <w:p>
            <w:pPr>
              <w:pageBreakBefore w:val="0"/>
              <w:widowControl w:val="0"/>
              <w:kinsoku/>
              <w:wordWrap/>
              <w:overflowPunct/>
              <w:topLinePunct w:val="0"/>
              <w:autoSpaceDE/>
              <w:autoSpaceDN/>
              <w:bidi w:val="0"/>
              <w:adjustRightInd/>
              <w:snapToGrid/>
              <w:spacing w:before="141" w:line="240" w:lineRule="auto"/>
              <w:ind w:left="135"/>
              <w:textAlignment w:val="auto"/>
              <w:rPr>
                <w:rFonts w:ascii="宋体" w:hAnsi="宋体" w:eastAsia="宋体" w:cs="宋体"/>
                <w:sz w:val="21"/>
                <w:szCs w:val="21"/>
              </w:rPr>
            </w:pPr>
            <w:r>
              <w:rPr>
                <w:rFonts w:ascii="宋体" w:hAnsi="宋体" w:eastAsia="宋体" w:cs="宋体"/>
                <w:spacing w:val="1"/>
                <w:sz w:val="21"/>
                <w:szCs w:val="21"/>
              </w:rPr>
              <w:t>理论知识模块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06"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tc>
        <w:tc>
          <w:tcPr>
            <w:tcW w:w="720"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tc>
        <w:tc>
          <w:tcPr>
            <w:tcW w:w="735"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tc>
        <w:tc>
          <w:tcPr>
            <w:tcW w:w="64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7" w:line="240" w:lineRule="auto"/>
              <w:ind w:firstLine="194" w:firstLineChars="100"/>
              <w:textAlignment w:val="auto"/>
              <w:rPr>
                <w:rFonts w:ascii="宋体" w:hAnsi="宋体" w:eastAsia="宋体" w:cs="宋体"/>
                <w:spacing w:val="1"/>
                <w:sz w:val="21"/>
                <w:szCs w:val="21"/>
              </w:rPr>
            </w:pPr>
            <w:r>
              <w:rPr>
                <w:rFonts w:ascii="宋体" w:hAnsi="宋体" w:eastAsia="宋体" w:cs="宋体"/>
                <w:spacing w:val="-8"/>
                <w:sz w:val="21"/>
                <w:szCs w:val="21"/>
              </w:rPr>
              <w:t>●</w:t>
            </w:r>
            <w:r>
              <w:rPr>
                <w:rFonts w:ascii="宋体" w:hAnsi="宋体" w:eastAsia="宋体" w:cs="宋体"/>
                <w:spacing w:val="17"/>
                <w:sz w:val="21"/>
                <w:szCs w:val="21"/>
              </w:rPr>
              <w:t xml:space="preserve"> </w:t>
            </w:r>
            <w:r>
              <w:rPr>
                <w:rFonts w:ascii="宋体" w:hAnsi="宋体" w:eastAsia="宋体" w:cs="宋体"/>
                <w:spacing w:val="1"/>
                <w:sz w:val="21"/>
                <w:szCs w:val="21"/>
              </w:rPr>
              <w:t>操作系统</w:t>
            </w:r>
          </w:p>
          <w:p>
            <w:pPr>
              <w:keepNext w:val="0"/>
              <w:keepLines w:val="0"/>
              <w:pageBreakBefore w:val="0"/>
              <w:widowControl w:val="0"/>
              <w:kinsoku/>
              <w:wordWrap/>
              <w:overflowPunct/>
              <w:topLinePunct w:val="0"/>
              <w:autoSpaceDE/>
              <w:autoSpaceDN/>
              <w:bidi w:val="0"/>
              <w:adjustRightInd/>
              <w:snapToGrid/>
              <w:spacing w:line="240" w:lineRule="auto"/>
              <w:ind w:firstLine="194" w:firstLineChars="100"/>
              <w:textAlignment w:val="auto"/>
              <w:rPr>
                <w:rFonts w:ascii="宋体" w:hAnsi="宋体" w:eastAsia="宋体" w:cs="宋体"/>
                <w:spacing w:val="1"/>
                <w:sz w:val="21"/>
                <w:szCs w:val="21"/>
              </w:rPr>
            </w:pPr>
            <w:r>
              <w:rPr>
                <w:rFonts w:ascii="宋体" w:hAnsi="宋体" w:eastAsia="宋体" w:cs="宋体"/>
                <w:spacing w:val="-8"/>
                <w:sz w:val="21"/>
                <w:szCs w:val="21"/>
              </w:rPr>
              <w:t>●</w:t>
            </w:r>
            <w:r>
              <w:rPr>
                <w:rFonts w:ascii="宋体" w:hAnsi="宋体" w:eastAsia="宋体" w:cs="宋体"/>
                <w:spacing w:val="17"/>
                <w:sz w:val="21"/>
                <w:szCs w:val="21"/>
              </w:rPr>
              <w:t xml:space="preserve"> </w:t>
            </w:r>
            <w:r>
              <w:rPr>
                <w:rFonts w:ascii="宋体" w:hAnsi="宋体" w:eastAsia="宋体" w:cs="宋体"/>
                <w:spacing w:val="1"/>
                <w:sz w:val="21"/>
                <w:szCs w:val="21"/>
              </w:rPr>
              <w:t>计算机网络</w:t>
            </w:r>
          </w:p>
          <w:p>
            <w:pPr>
              <w:keepNext w:val="0"/>
              <w:keepLines w:val="0"/>
              <w:pageBreakBefore w:val="0"/>
              <w:widowControl w:val="0"/>
              <w:kinsoku/>
              <w:wordWrap/>
              <w:overflowPunct/>
              <w:topLinePunct w:val="0"/>
              <w:autoSpaceDE/>
              <w:autoSpaceDN/>
              <w:bidi w:val="0"/>
              <w:adjustRightInd/>
              <w:snapToGrid/>
              <w:spacing w:before="26" w:line="240" w:lineRule="auto"/>
              <w:ind w:firstLine="194" w:firstLineChars="100"/>
              <w:textAlignment w:val="auto"/>
              <w:rPr>
                <w:rFonts w:ascii="宋体" w:hAnsi="宋体" w:eastAsia="宋体" w:cs="宋体"/>
                <w:spacing w:val="1"/>
                <w:sz w:val="21"/>
                <w:szCs w:val="21"/>
              </w:rPr>
            </w:pPr>
            <w:r>
              <w:rPr>
                <w:rFonts w:ascii="宋体" w:hAnsi="宋体" w:eastAsia="宋体" w:cs="宋体"/>
                <w:spacing w:val="-8"/>
                <w:sz w:val="21"/>
                <w:szCs w:val="21"/>
              </w:rPr>
              <w:t>●</w:t>
            </w:r>
            <w:r>
              <w:rPr>
                <w:rFonts w:ascii="宋体" w:hAnsi="宋体" w:eastAsia="宋体" w:cs="宋体"/>
                <w:spacing w:val="17"/>
                <w:sz w:val="21"/>
                <w:szCs w:val="21"/>
              </w:rPr>
              <w:t xml:space="preserve"> </w:t>
            </w:r>
            <w:r>
              <w:rPr>
                <w:rFonts w:ascii="宋体" w:hAnsi="宋体" w:eastAsia="宋体" w:cs="宋体"/>
                <w:spacing w:val="1"/>
                <w:sz w:val="21"/>
                <w:szCs w:val="21"/>
              </w:rPr>
              <w:t>数据库</w:t>
            </w:r>
          </w:p>
          <w:p>
            <w:pPr>
              <w:keepNext w:val="0"/>
              <w:keepLines w:val="0"/>
              <w:pageBreakBefore w:val="0"/>
              <w:widowControl w:val="0"/>
              <w:kinsoku/>
              <w:wordWrap/>
              <w:overflowPunct/>
              <w:topLinePunct w:val="0"/>
              <w:autoSpaceDE/>
              <w:autoSpaceDN/>
              <w:bidi w:val="0"/>
              <w:adjustRightInd/>
              <w:snapToGrid/>
              <w:spacing w:before="67" w:line="240" w:lineRule="auto"/>
              <w:ind w:firstLine="202" w:firstLineChars="100"/>
              <w:textAlignment w:val="auto"/>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16"/>
                <w:sz w:val="21"/>
                <w:szCs w:val="21"/>
              </w:rPr>
              <w:t xml:space="preserve"> </w:t>
            </w:r>
            <w:r>
              <w:rPr>
                <w:rFonts w:ascii="宋体" w:hAnsi="宋体" w:eastAsia="宋体" w:cs="宋体"/>
                <w:spacing w:val="-4"/>
                <w:sz w:val="21"/>
                <w:szCs w:val="21"/>
              </w:rPr>
              <w:t>分布式存储</w:t>
            </w:r>
          </w:p>
          <w:p>
            <w:pPr>
              <w:keepNext w:val="0"/>
              <w:keepLines w:val="0"/>
              <w:pageBreakBefore w:val="0"/>
              <w:widowControl w:val="0"/>
              <w:kinsoku/>
              <w:wordWrap/>
              <w:overflowPunct/>
              <w:topLinePunct w:val="0"/>
              <w:autoSpaceDE/>
              <w:autoSpaceDN/>
              <w:bidi w:val="0"/>
              <w:adjustRightInd/>
              <w:snapToGrid/>
              <w:spacing w:before="7" w:line="240" w:lineRule="auto"/>
              <w:ind w:firstLine="194" w:firstLineChars="100"/>
              <w:textAlignment w:val="auto"/>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17"/>
                <w:sz w:val="21"/>
                <w:szCs w:val="21"/>
              </w:rPr>
              <w:t xml:space="preserve"> </w:t>
            </w:r>
            <w:r>
              <w:rPr>
                <w:rFonts w:ascii="宋体" w:hAnsi="宋体" w:eastAsia="宋体" w:cs="宋体"/>
                <w:spacing w:val="1"/>
                <w:sz w:val="21"/>
                <w:szCs w:val="21"/>
              </w:rPr>
              <w:t>主流开源大数据平台工具</w:t>
            </w:r>
          </w:p>
          <w:p>
            <w:pPr>
              <w:keepNext w:val="0"/>
              <w:keepLines w:val="0"/>
              <w:pageBreakBefore w:val="0"/>
              <w:widowControl w:val="0"/>
              <w:kinsoku/>
              <w:wordWrap/>
              <w:overflowPunct/>
              <w:topLinePunct w:val="0"/>
              <w:autoSpaceDE/>
              <w:autoSpaceDN/>
              <w:bidi w:val="0"/>
              <w:adjustRightInd/>
              <w:snapToGrid/>
              <w:spacing w:before="29" w:line="240" w:lineRule="auto"/>
              <w:ind w:right="4700" w:firstLine="208" w:firstLineChars="100"/>
              <w:textAlignment w:val="auto"/>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pacing w:val="8"/>
                <w:sz w:val="21"/>
                <w:szCs w:val="21"/>
              </w:rPr>
              <w:t xml:space="preserve"> </w:t>
            </w:r>
            <w:r>
              <w:rPr>
                <w:rFonts w:ascii="宋体" w:hAnsi="宋体" w:eastAsia="宋体" w:cs="宋体"/>
                <w:spacing w:val="-1"/>
                <w:sz w:val="21"/>
                <w:szCs w:val="21"/>
              </w:rPr>
              <w:t>Python编程</w:t>
            </w:r>
            <w:r>
              <w:rPr>
                <w:rFonts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before="29" w:line="240" w:lineRule="auto"/>
              <w:ind w:right="4700" w:firstLine="194" w:firstLineChars="100"/>
              <w:textAlignment w:val="auto"/>
              <w:rPr>
                <w:rFonts w:ascii="宋体" w:hAnsi="宋体" w:eastAsia="宋体" w:cs="宋体"/>
                <w:sz w:val="21"/>
                <w:szCs w:val="21"/>
              </w:rPr>
            </w:pPr>
            <w:r>
              <w:rPr>
                <w:rFonts w:ascii="宋体" w:hAnsi="宋体" w:eastAsia="宋体" w:cs="宋体"/>
                <w:spacing w:val="-8"/>
                <w:sz w:val="21"/>
                <w:szCs w:val="21"/>
              </w:rPr>
              <w:t>●</w:t>
            </w:r>
            <w:r>
              <w:rPr>
                <w:rFonts w:hint="eastAsia" w:ascii="宋体" w:hAnsi="宋体" w:cs="宋体"/>
                <w:spacing w:val="-8"/>
                <w:sz w:val="21"/>
                <w:szCs w:val="21"/>
                <w:lang w:val="en-US" w:eastAsia="zh-CN"/>
              </w:rPr>
              <w:t xml:space="preserve"> </w:t>
            </w:r>
            <w:r>
              <w:rPr>
                <w:rFonts w:ascii="宋体" w:hAnsi="宋体" w:eastAsia="宋体" w:cs="宋体"/>
                <w:spacing w:val="2"/>
                <w:sz w:val="21"/>
                <w:szCs w:val="21"/>
              </w:rPr>
              <w:t>分析工具知识</w:t>
            </w:r>
          </w:p>
          <w:p>
            <w:pPr>
              <w:keepNext w:val="0"/>
              <w:keepLines w:val="0"/>
              <w:pageBreakBefore w:val="0"/>
              <w:widowControl w:val="0"/>
              <w:kinsoku/>
              <w:wordWrap/>
              <w:overflowPunct/>
              <w:topLinePunct w:val="0"/>
              <w:autoSpaceDE/>
              <w:autoSpaceDN/>
              <w:bidi w:val="0"/>
              <w:adjustRightInd/>
              <w:snapToGrid/>
              <w:spacing w:before="24" w:line="240" w:lineRule="auto"/>
              <w:ind w:firstLine="204" w:firstLineChars="100"/>
              <w:textAlignment w:val="auto"/>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5"/>
                <w:sz w:val="21"/>
                <w:szCs w:val="21"/>
              </w:rPr>
              <w:t xml:space="preserve"> </w:t>
            </w:r>
            <w:r>
              <w:rPr>
                <w:rFonts w:ascii="宋体" w:hAnsi="宋体" w:eastAsia="宋体" w:cs="宋体"/>
                <w:spacing w:val="-3"/>
                <w:sz w:val="21"/>
                <w:szCs w:val="21"/>
              </w:rPr>
              <w:t>数据库知识</w:t>
            </w:r>
          </w:p>
          <w:p>
            <w:pPr>
              <w:keepNext w:val="0"/>
              <w:keepLines w:val="0"/>
              <w:pageBreakBefore w:val="0"/>
              <w:widowControl w:val="0"/>
              <w:kinsoku/>
              <w:wordWrap/>
              <w:overflowPunct/>
              <w:topLinePunct w:val="0"/>
              <w:autoSpaceDE/>
              <w:autoSpaceDN/>
              <w:bidi w:val="0"/>
              <w:adjustRightInd/>
              <w:snapToGrid/>
              <w:spacing w:before="25" w:line="240" w:lineRule="auto"/>
              <w:ind w:firstLine="206" w:firstLineChars="100"/>
              <w:textAlignment w:val="auto"/>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3"/>
                <w:sz w:val="21"/>
                <w:szCs w:val="21"/>
              </w:rPr>
              <w:t xml:space="preserve"> </w:t>
            </w:r>
            <w:r>
              <w:rPr>
                <w:rFonts w:ascii="宋体" w:hAnsi="宋体" w:eastAsia="宋体" w:cs="宋体"/>
                <w:spacing w:val="-2"/>
                <w:sz w:val="21"/>
                <w:szCs w:val="21"/>
              </w:rPr>
              <w:t>数据分析知识</w:t>
            </w:r>
          </w:p>
          <w:p>
            <w:pPr>
              <w:keepNext w:val="0"/>
              <w:keepLines w:val="0"/>
              <w:pageBreakBefore w:val="0"/>
              <w:widowControl w:val="0"/>
              <w:kinsoku/>
              <w:wordWrap/>
              <w:overflowPunct/>
              <w:topLinePunct w:val="0"/>
              <w:autoSpaceDE/>
              <w:autoSpaceDN/>
              <w:bidi w:val="0"/>
              <w:adjustRightInd/>
              <w:snapToGrid/>
              <w:spacing w:before="15" w:line="240" w:lineRule="auto"/>
              <w:ind w:firstLine="206" w:firstLineChars="100"/>
              <w:textAlignment w:val="auto"/>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3"/>
                <w:sz w:val="21"/>
                <w:szCs w:val="21"/>
              </w:rPr>
              <w:t xml:space="preserve"> </w:t>
            </w:r>
            <w:r>
              <w:rPr>
                <w:rFonts w:ascii="宋体" w:hAnsi="宋体" w:eastAsia="宋体" w:cs="宋体"/>
                <w:spacing w:val="-2"/>
                <w:sz w:val="21"/>
                <w:szCs w:val="21"/>
              </w:rPr>
              <w:t>数据管理知识</w:t>
            </w:r>
          </w:p>
          <w:p>
            <w:pPr>
              <w:keepNext w:val="0"/>
              <w:keepLines w:val="0"/>
              <w:pageBreakBefore w:val="0"/>
              <w:widowControl w:val="0"/>
              <w:kinsoku/>
              <w:wordWrap/>
              <w:overflowPunct/>
              <w:topLinePunct w:val="0"/>
              <w:autoSpaceDE/>
              <w:autoSpaceDN/>
              <w:bidi w:val="0"/>
              <w:adjustRightInd/>
              <w:snapToGrid/>
              <w:spacing w:before="26" w:line="240" w:lineRule="auto"/>
              <w:ind w:firstLine="206" w:firstLineChars="100"/>
              <w:textAlignment w:val="auto"/>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3"/>
                <w:sz w:val="21"/>
                <w:szCs w:val="21"/>
              </w:rPr>
              <w:t xml:space="preserve"> </w:t>
            </w:r>
            <w:r>
              <w:rPr>
                <w:rFonts w:ascii="宋体" w:hAnsi="宋体" w:eastAsia="宋体" w:cs="宋体"/>
                <w:spacing w:val="-2"/>
                <w:sz w:val="21"/>
                <w:szCs w:val="21"/>
              </w:rPr>
              <w:t>数据安全知识</w:t>
            </w:r>
          </w:p>
          <w:p>
            <w:pPr>
              <w:keepNext w:val="0"/>
              <w:keepLines w:val="0"/>
              <w:pageBreakBefore w:val="0"/>
              <w:widowControl w:val="0"/>
              <w:kinsoku/>
              <w:wordWrap/>
              <w:overflowPunct/>
              <w:topLinePunct w:val="0"/>
              <w:autoSpaceDE/>
              <w:autoSpaceDN/>
              <w:bidi w:val="0"/>
              <w:adjustRightInd/>
              <w:snapToGrid/>
              <w:spacing w:before="54" w:line="240" w:lineRule="auto"/>
              <w:ind w:right="4454" w:firstLine="206" w:firstLineChars="100"/>
              <w:textAlignment w:val="auto"/>
              <w:rPr>
                <w:rFonts w:ascii="宋体" w:hAnsi="宋体" w:eastAsia="宋体" w:cs="宋体"/>
                <w:spacing w:val="-2"/>
                <w:sz w:val="21"/>
                <w:szCs w:val="21"/>
              </w:rPr>
            </w:pPr>
            <w:r>
              <w:rPr>
                <w:rFonts w:ascii="宋体" w:hAnsi="宋体" w:eastAsia="宋体" w:cs="宋体"/>
                <w:spacing w:val="-2"/>
                <w:sz w:val="21"/>
                <w:szCs w:val="21"/>
              </w:rPr>
              <w:t>●</w:t>
            </w:r>
            <w:r>
              <w:rPr>
                <w:rFonts w:ascii="宋体" w:hAnsi="宋体" w:eastAsia="宋体" w:cs="宋体"/>
                <w:spacing w:val="13"/>
                <w:sz w:val="21"/>
                <w:szCs w:val="21"/>
              </w:rPr>
              <w:t xml:space="preserve"> </w:t>
            </w:r>
            <w:r>
              <w:rPr>
                <w:rFonts w:ascii="宋体" w:hAnsi="宋体" w:eastAsia="宋体" w:cs="宋体"/>
                <w:spacing w:val="-2"/>
                <w:sz w:val="21"/>
                <w:szCs w:val="21"/>
              </w:rPr>
              <w:t>数据保密知识</w:t>
            </w:r>
          </w:p>
          <w:p>
            <w:pPr>
              <w:keepNext w:val="0"/>
              <w:keepLines w:val="0"/>
              <w:pageBreakBefore w:val="0"/>
              <w:widowControl w:val="0"/>
              <w:kinsoku/>
              <w:wordWrap/>
              <w:overflowPunct/>
              <w:topLinePunct w:val="0"/>
              <w:autoSpaceDE/>
              <w:autoSpaceDN/>
              <w:bidi w:val="0"/>
              <w:adjustRightInd/>
              <w:snapToGrid/>
              <w:spacing w:before="54" w:line="240" w:lineRule="auto"/>
              <w:ind w:right="4454" w:firstLine="194" w:firstLineChars="100"/>
              <w:textAlignment w:val="auto"/>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17"/>
                <w:sz w:val="21"/>
                <w:szCs w:val="21"/>
              </w:rPr>
              <w:t xml:space="preserve"> </w:t>
            </w:r>
            <w:r>
              <w:rPr>
                <w:rFonts w:ascii="宋体" w:hAnsi="宋体" w:eastAsia="宋体" w:cs="宋体"/>
                <w:spacing w:val="2"/>
                <w:sz w:val="21"/>
                <w:szCs w:val="21"/>
              </w:rPr>
              <w:t>相关法律知识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6"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tc>
        <w:tc>
          <w:tcPr>
            <w:tcW w:w="720"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tc>
        <w:tc>
          <w:tcPr>
            <w:tcW w:w="735" w:type="dxa"/>
            <w:vMerge w:val="restart"/>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p>
            <w:pPr>
              <w:pageBreakBefore w:val="0"/>
              <w:widowControl w:val="0"/>
              <w:kinsoku/>
              <w:wordWrap/>
              <w:overflowPunct/>
              <w:topLinePunct w:val="0"/>
              <w:autoSpaceDE/>
              <w:autoSpaceDN/>
              <w:bidi w:val="0"/>
              <w:adjustRightInd/>
              <w:snapToGrid/>
              <w:spacing w:before="78" w:line="240" w:lineRule="auto"/>
              <w:ind w:left="365"/>
              <w:textAlignment w:val="auto"/>
              <w:rPr>
                <w:rFonts w:ascii="宋体" w:hAnsi="宋体" w:eastAsia="宋体" w:cs="宋体"/>
                <w:sz w:val="21"/>
                <w:szCs w:val="21"/>
              </w:rPr>
            </w:pPr>
            <w:r>
              <w:rPr>
                <w:rFonts w:ascii="宋体" w:hAnsi="宋体" w:eastAsia="宋体" w:cs="宋体"/>
                <w:sz w:val="21"/>
                <w:szCs w:val="21"/>
              </w:rPr>
              <w:t>B</w:t>
            </w:r>
          </w:p>
        </w:tc>
        <w:tc>
          <w:tcPr>
            <w:tcW w:w="64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155" w:line="240" w:lineRule="auto"/>
              <w:ind w:firstLine="420" w:firstLineChars="200"/>
              <w:textAlignment w:val="auto"/>
              <w:rPr>
                <w:rFonts w:ascii="宋体" w:hAnsi="宋体" w:eastAsia="宋体" w:cs="宋体"/>
                <w:sz w:val="21"/>
                <w:szCs w:val="21"/>
              </w:rPr>
            </w:pPr>
            <w:r>
              <w:rPr>
                <w:rFonts w:ascii="宋体" w:hAnsi="宋体" w:eastAsia="宋体" w:cs="宋体"/>
                <w:sz w:val="21"/>
                <w:szCs w:val="21"/>
              </w:rPr>
              <w:t>大数据处理与应用模块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1" w:hRule="atLeast"/>
        </w:trPr>
        <w:tc>
          <w:tcPr>
            <w:tcW w:w="806"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tc>
        <w:tc>
          <w:tcPr>
            <w:tcW w:w="720"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tc>
        <w:tc>
          <w:tcPr>
            <w:tcW w:w="735"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szCs w:val="21"/>
              </w:rPr>
            </w:pPr>
          </w:p>
        </w:tc>
        <w:tc>
          <w:tcPr>
            <w:tcW w:w="64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46" w:line="240" w:lineRule="auto"/>
              <w:ind w:firstLine="194" w:firstLineChars="100"/>
              <w:textAlignment w:val="auto"/>
              <w:rPr>
                <w:rFonts w:ascii="宋体" w:hAnsi="宋体" w:eastAsia="宋体" w:cs="宋体"/>
                <w:spacing w:val="-1"/>
                <w:sz w:val="21"/>
                <w:szCs w:val="21"/>
              </w:rPr>
            </w:pPr>
            <w:r>
              <w:rPr>
                <w:rFonts w:ascii="宋体" w:hAnsi="宋体" w:eastAsia="宋体" w:cs="宋体"/>
                <w:spacing w:val="-8"/>
                <w:sz w:val="21"/>
                <w:szCs w:val="21"/>
              </w:rPr>
              <w:t>●</w:t>
            </w:r>
            <w:r>
              <w:rPr>
                <w:rFonts w:ascii="宋体" w:hAnsi="宋体" w:eastAsia="宋体" w:cs="宋体"/>
                <w:spacing w:val="17"/>
                <w:sz w:val="21"/>
                <w:szCs w:val="21"/>
              </w:rPr>
              <w:t xml:space="preserve"> </w:t>
            </w:r>
            <w:r>
              <w:rPr>
                <w:rFonts w:ascii="宋体" w:hAnsi="宋体" w:eastAsia="宋体" w:cs="宋体"/>
                <w:spacing w:val="-1"/>
                <w:sz w:val="21"/>
                <w:szCs w:val="21"/>
              </w:rPr>
              <w:t>运用Excel进行数据分析</w:t>
            </w:r>
          </w:p>
          <w:p>
            <w:pPr>
              <w:keepNext w:val="0"/>
              <w:keepLines w:val="0"/>
              <w:pageBreakBefore w:val="0"/>
              <w:widowControl w:val="0"/>
              <w:kinsoku/>
              <w:wordWrap/>
              <w:overflowPunct/>
              <w:topLinePunct w:val="0"/>
              <w:autoSpaceDE/>
              <w:autoSpaceDN/>
              <w:bidi w:val="0"/>
              <w:adjustRightInd/>
              <w:snapToGrid/>
              <w:spacing w:before="46" w:line="240" w:lineRule="auto"/>
              <w:ind w:firstLine="194" w:firstLineChars="100"/>
              <w:textAlignment w:val="auto"/>
              <w:rPr>
                <w:rFonts w:ascii="宋体" w:hAnsi="宋体" w:eastAsia="宋体" w:cs="宋体"/>
                <w:spacing w:val="-1"/>
                <w:sz w:val="21"/>
                <w:szCs w:val="21"/>
              </w:rPr>
            </w:pPr>
            <w:r>
              <w:rPr>
                <w:rFonts w:ascii="宋体" w:hAnsi="宋体" w:eastAsia="宋体" w:cs="宋体"/>
                <w:spacing w:val="-8"/>
                <w:sz w:val="21"/>
                <w:szCs w:val="21"/>
              </w:rPr>
              <w:t>●</w:t>
            </w:r>
            <w:r>
              <w:rPr>
                <w:rFonts w:ascii="宋体" w:hAnsi="宋体" w:eastAsia="宋体" w:cs="宋体"/>
                <w:spacing w:val="17"/>
                <w:sz w:val="21"/>
                <w:szCs w:val="21"/>
              </w:rPr>
              <w:t xml:space="preserve"> </w:t>
            </w:r>
            <w:r>
              <w:rPr>
                <w:rFonts w:ascii="宋体" w:hAnsi="宋体" w:eastAsia="宋体" w:cs="宋体"/>
                <w:spacing w:val="-1"/>
                <w:sz w:val="21"/>
                <w:szCs w:val="21"/>
              </w:rPr>
              <w:t>运用SQL语句进行数据查询及分析</w:t>
            </w:r>
          </w:p>
          <w:p>
            <w:pPr>
              <w:keepNext w:val="0"/>
              <w:keepLines w:val="0"/>
              <w:pageBreakBefore w:val="0"/>
              <w:widowControl w:val="0"/>
              <w:kinsoku/>
              <w:wordWrap/>
              <w:overflowPunct/>
              <w:topLinePunct w:val="0"/>
              <w:autoSpaceDE/>
              <w:autoSpaceDN/>
              <w:bidi w:val="0"/>
              <w:adjustRightInd/>
              <w:snapToGrid/>
              <w:spacing w:before="46" w:line="240" w:lineRule="auto"/>
              <w:ind w:firstLine="194" w:firstLineChars="100"/>
              <w:textAlignment w:val="auto"/>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17"/>
                <w:sz w:val="21"/>
                <w:szCs w:val="21"/>
              </w:rPr>
              <w:t xml:space="preserve"> </w:t>
            </w:r>
            <w:r>
              <w:rPr>
                <w:rFonts w:ascii="宋体" w:hAnsi="宋体" w:eastAsia="宋体" w:cs="宋体"/>
                <w:spacing w:val="-1"/>
                <w:sz w:val="21"/>
                <w:szCs w:val="21"/>
              </w:rPr>
              <w:t>运用spss进行数据分析及建模</w:t>
            </w:r>
          </w:p>
          <w:p>
            <w:pPr>
              <w:keepNext w:val="0"/>
              <w:keepLines w:val="0"/>
              <w:pageBreakBefore w:val="0"/>
              <w:widowControl w:val="0"/>
              <w:kinsoku/>
              <w:wordWrap/>
              <w:overflowPunct/>
              <w:topLinePunct w:val="0"/>
              <w:autoSpaceDE/>
              <w:autoSpaceDN/>
              <w:bidi w:val="0"/>
              <w:adjustRightInd/>
              <w:snapToGrid/>
              <w:spacing w:before="8" w:line="240" w:lineRule="auto"/>
              <w:ind w:firstLine="210" w:firstLineChars="100"/>
              <w:textAlignment w:val="auto"/>
              <w:rPr>
                <w:rFonts w:ascii="宋体" w:hAnsi="宋体" w:eastAsia="宋体" w:cs="宋体"/>
                <w:sz w:val="21"/>
                <w:szCs w:val="21"/>
              </w:rPr>
            </w:pPr>
            <w:r>
              <w:rPr>
                <w:rFonts w:ascii="宋体" w:hAnsi="宋体" w:eastAsia="宋体" w:cs="宋体"/>
                <w:sz w:val="21"/>
                <w:szCs w:val="21"/>
              </w:rPr>
              <w:t>●</w:t>
            </w:r>
            <w:r>
              <w:rPr>
                <w:rFonts w:hint="eastAsia" w:ascii="宋体" w:hAnsi="宋体" w:cs="宋体"/>
                <w:sz w:val="21"/>
                <w:szCs w:val="21"/>
                <w:lang w:val="en-US" w:eastAsia="zh-CN"/>
              </w:rPr>
              <w:t xml:space="preserve"> </w:t>
            </w:r>
            <w:r>
              <w:rPr>
                <w:rFonts w:ascii="宋体" w:hAnsi="宋体" w:eastAsia="宋体" w:cs="宋体"/>
                <w:sz w:val="21"/>
                <w:szCs w:val="21"/>
              </w:rPr>
              <w:t>运用BI工具进行数据分析及展示</w:t>
            </w:r>
          </w:p>
          <w:p>
            <w:pPr>
              <w:keepNext w:val="0"/>
              <w:keepLines w:val="0"/>
              <w:pageBreakBefore w:val="0"/>
              <w:widowControl w:val="0"/>
              <w:kinsoku/>
              <w:wordWrap/>
              <w:overflowPunct/>
              <w:topLinePunct w:val="0"/>
              <w:autoSpaceDE/>
              <w:autoSpaceDN/>
              <w:bidi w:val="0"/>
              <w:adjustRightInd/>
              <w:snapToGrid/>
              <w:spacing w:before="39" w:line="240" w:lineRule="auto"/>
              <w:ind w:firstLine="208" w:firstLineChars="100"/>
              <w:textAlignment w:val="auto"/>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pacing w:val="13"/>
                <w:sz w:val="21"/>
                <w:szCs w:val="21"/>
              </w:rPr>
              <w:t xml:space="preserve"> </w:t>
            </w:r>
            <w:r>
              <w:rPr>
                <w:rFonts w:ascii="宋体" w:hAnsi="宋体" w:eastAsia="宋体" w:cs="宋体"/>
                <w:spacing w:val="-1"/>
                <w:sz w:val="21"/>
                <w:szCs w:val="21"/>
              </w:rPr>
              <w:t>运用Python进行基本数据分析</w:t>
            </w:r>
          </w:p>
          <w:p>
            <w:pPr>
              <w:keepNext w:val="0"/>
              <w:keepLines w:val="0"/>
              <w:pageBreakBefore w:val="0"/>
              <w:widowControl w:val="0"/>
              <w:kinsoku/>
              <w:wordWrap/>
              <w:overflowPunct/>
              <w:topLinePunct w:val="0"/>
              <w:autoSpaceDE/>
              <w:autoSpaceDN/>
              <w:bidi w:val="0"/>
              <w:adjustRightInd/>
              <w:snapToGrid/>
              <w:spacing w:before="87" w:line="240" w:lineRule="auto"/>
              <w:ind w:firstLine="204" w:firstLineChars="100"/>
              <w:textAlignment w:val="auto"/>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4"/>
                <w:sz w:val="21"/>
                <w:szCs w:val="21"/>
              </w:rPr>
              <w:t xml:space="preserve"> </w:t>
            </w:r>
            <w:r>
              <w:rPr>
                <w:rFonts w:ascii="宋体" w:hAnsi="宋体" w:eastAsia="宋体" w:cs="宋体"/>
                <w:spacing w:val="-3"/>
                <w:sz w:val="21"/>
                <w:szCs w:val="21"/>
              </w:rPr>
              <w:t>基础环境配置</w:t>
            </w:r>
          </w:p>
          <w:p>
            <w:pPr>
              <w:keepNext w:val="0"/>
              <w:keepLines w:val="0"/>
              <w:pageBreakBefore w:val="0"/>
              <w:widowControl w:val="0"/>
              <w:kinsoku/>
              <w:wordWrap/>
              <w:overflowPunct/>
              <w:topLinePunct w:val="0"/>
              <w:autoSpaceDE/>
              <w:autoSpaceDN/>
              <w:bidi w:val="0"/>
              <w:adjustRightInd/>
              <w:snapToGrid/>
              <w:spacing w:before="23" w:line="240" w:lineRule="auto"/>
              <w:ind w:firstLine="206" w:firstLineChars="100"/>
              <w:textAlignment w:val="auto"/>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2"/>
                <w:sz w:val="21"/>
                <w:szCs w:val="21"/>
              </w:rPr>
              <w:t xml:space="preserve"> </w:t>
            </w:r>
            <w:r>
              <w:rPr>
                <w:rFonts w:ascii="宋体" w:hAnsi="宋体" w:eastAsia="宋体" w:cs="宋体"/>
                <w:spacing w:val="-2"/>
                <w:sz w:val="21"/>
                <w:szCs w:val="21"/>
              </w:rPr>
              <w:t>数据库环境配置</w:t>
            </w:r>
          </w:p>
          <w:p>
            <w:pPr>
              <w:keepNext w:val="0"/>
              <w:keepLines w:val="0"/>
              <w:pageBreakBefore w:val="0"/>
              <w:widowControl w:val="0"/>
              <w:kinsoku/>
              <w:wordWrap/>
              <w:overflowPunct/>
              <w:topLinePunct w:val="0"/>
              <w:autoSpaceDE/>
              <w:autoSpaceDN/>
              <w:bidi w:val="0"/>
              <w:adjustRightInd/>
              <w:snapToGrid/>
              <w:spacing w:before="24" w:line="240" w:lineRule="auto"/>
              <w:ind w:firstLine="206" w:firstLineChars="100"/>
              <w:textAlignment w:val="auto"/>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3"/>
                <w:sz w:val="21"/>
                <w:szCs w:val="21"/>
              </w:rPr>
              <w:t xml:space="preserve"> </w:t>
            </w:r>
            <w:r>
              <w:rPr>
                <w:rFonts w:ascii="宋体" w:hAnsi="宋体" w:eastAsia="宋体" w:cs="宋体"/>
                <w:spacing w:val="-2"/>
                <w:sz w:val="21"/>
                <w:szCs w:val="21"/>
              </w:rPr>
              <w:t>分布式网络环境配置</w:t>
            </w:r>
          </w:p>
          <w:p>
            <w:pPr>
              <w:keepNext w:val="0"/>
              <w:keepLines w:val="0"/>
              <w:pageBreakBefore w:val="0"/>
              <w:widowControl w:val="0"/>
              <w:kinsoku/>
              <w:wordWrap/>
              <w:overflowPunct/>
              <w:topLinePunct w:val="0"/>
              <w:autoSpaceDE/>
              <w:autoSpaceDN/>
              <w:bidi w:val="0"/>
              <w:adjustRightInd/>
              <w:snapToGrid/>
              <w:spacing w:before="57" w:line="240" w:lineRule="auto"/>
              <w:ind w:firstLine="206" w:firstLineChars="100"/>
              <w:textAlignment w:val="auto"/>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4"/>
                <w:sz w:val="21"/>
                <w:szCs w:val="21"/>
              </w:rPr>
              <w:t xml:space="preserve"> </w:t>
            </w:r>
            <w:r>
              <w:rPr>
                <w:rFonts w:ascii="宋体" w:hAnsi="宋体" w:eastAsia="宋体" w:cs="宋体"/>
                <w:spacing w:val="-2"/>
                <w:sz w:val="21"/>
                <w:szCs w:val="21"/>
              </w:rPr>
              <w:t>大数据集群部署与管理</w:t>
            </w:r>
          </w:p>
          <w:p>
            <w:pPr>
              <w:keepNext w:val="0"/>
              <w:keepLines w:val="0"/>
              <w:pageBreakBefore w:val="0"/>
              <w:widowControl w:val="0"/>
              <w:kinsoku/>
              <w:wordWrap/>
              <w:overflowPunct/>
              <w:topLinePunct w:val="0"/>
              <w:autoSpaceDE/>
              <w:autoSpaceDN/>
              <w:bidi w:val="0"/>
              <w:adjustRightInd/>
              <w:snapToGrid/>
              <w:spacing w:before="33" w:line="240" w:lineRule="auto"/>
              <w:ind w:firstLine="200" w:firstLineChars="100"/>
              <w:textAlignment w:val="auto"/>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21"/>
                <w:sz w:val="21"/>
                <w:szCs w:val="21"/>
              </w:rPr>
              <w:t xml:space="preserve"> </w:t>
            </w:r>
            <w:r>
              <w:rPr>
                <w:rFonts w:ascii="宋体" w:hAnsi="宋体" w:eastAsia="宋体" w:cs="宋体"/>
                <w:spacing w:val="-5"/>
                <w:sz w:val="21"/>
                <w:szCs w:val="21"/>
              </w:rPr>
              <w:t>网络数据采集</w:t>
            </w:r>
          </w:p>
          <w:p>
            <w:pPr>
              <w:keepNext w:val="0"/>
              <w:keepLines w:val="0"/>
              <w:pageBreakBefore w:val="0"/>
              <w:widowControl w:val="0"/>
              <w:kinsoku/>
              <w:wordWrap/>
              <w:overflowPunct/>
              <w:topLinePunct w:val="0"/>
              <w:autoSpaceDE/>
              <w:autoSpaceDN/>
              <w:bidi w:val="0"/>
              <w:adjustRightInd/>
              <w:snapToGrid/>
              <w:spacing w:before="47" w:line="240" w:lineRule="auto"/>
              <w:ind w:firstLine="202" w:firstLineChars="100"/>
              <w:textAlignment w:val="auto"/>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15"/>
                <w:sz w:val="21"/>
                <w:szCs w:val="21"/>
              </w:rPr>
              <w:t xml:space="preserve"> </w:t>
            </w:r>
            <w:r>
              <w:rPr>
                <w:rFonts w:ascii="宋体" w:hAnsi="宋体" w:eastAsia="宋体" w:cs="宋体"/>
                <w:spacing w:val="-4"/>
                <w:sz w:val="21"/>
                <w:szCs w:val="21"/>
              </w:rPr>
              <w:t>数据预处理</w:t>
            </w:r>
          </w:p>
          <w:p>
            <w:pPr>
              <w:keepNext w:val="0"/>
              <w:keepLines w:val="0"/>
              <w:pageBreakBefore w:val="0"/>
              <w:widowControl w:val="0"/>
              <w:kinsoku/>
              <w:wordWrap/>
              <w:overflowPunct/>
              <w:topLinePunct w:val="0"/>
              <w:autoSpaceDE/>
              <w:autoSpaceDN/>
              <w:bidi w:val="0"/>
              <w:adjustRightInd/>
              <w:snapToGrid/>
              <w:spacing w:before="26" w:line="240" w:lineRule="auto"/>
              <w:ind w:firstLine="200" w:firstLineChars="100"/>
              <w:textAlignment w:val="auto"/>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17"/>
                <w:sz w:val="21"/>
                <w:szCs w:val="21"/>
              </w:rPr>
              <w:t xml:space="preserve"> </w:t>
            </w:r>
            <w:r>
              <w:rPr>
                <w:rFonts w:ascii="宋体" w:hAnsi="宋体" w:eastAsia="宋体" w:cs="宋体"/>
                <w:spacing w:val="-5"/>
                <w:sz w:val="21"/>
                <w:szCs w:val="21"/>
              </w:rPr>
              <w:t>数据分析</w:t>
            </w:r>
          </w:p>
          <w:p>
            <w:pPr>
              <w:keepNext w:val="0"/>
              <w:keepLines w:val="0"/>
              <w:pageBreakBefore w:val="0"/>
              <w:widowControl w:val="0"/>
              <w:kinsoku/>
              <w:wordWrap/>
              <w:overflowPunct/>
              <w:topLinePunct w:val="0"/>
              <w:autoSpaceDE/>
              <w:autoSpaceDN/>
              <w:bidi w:val="0"/>
              <w:adjustRightInd/>
              <w:snapToGrid/>
              <w:spacing w:before="4" w:line="240" w:lineRule="auto"/>
              <w:ind w:firstLine="202" w:firstLineChars="100"/>
              <w:textAlignment w:val="auto"/>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16"/>
                <w:sz w:val="21"/>
                <w:szCs w:val="21"/>
              </w:rPr>
              <w:t xml:space="preserve"> </w:t>
            </w:r>
            <w:r>
              <w:rPr>
                <w:rFonts w:ascii="宋体" w:hAnsi="宋体" w:eastAsia="宋体" w:cs="宋体"/>
                <w:spacing w:val="-4"/>
                <w:sz w:val="21"/>
                <w:szCs w:val="21"/>
              </w:rPr>
              <w:t>数据可视化</w:t>
            </w: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2.试题比重：理论知识占20%；操作题目占80%；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3.试题类型：理论题型为单项选择题、多项选择题、判断题、操作题。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4.竞赛时间：竞赛时间为180分钟。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5.命题方式：国家题库抽取或专家命题。</w:t>
      </w:r>
    </w:p>
    <w:p>
      <w:pPr>
        <w:pageBreakBefore w:val="0"/>
        <w:widowControl w:val="0"/>
        <w:kinsoku/>
        <w:wordWrap/>
        <w:overflowPunct/>
        <w:topLinePunct w:val="0"/>
        <w:autoSpaceDE/>
        <w:autoSpaceDN/>
        <w:bidi w:val="0"/>
        <w:adjustRightInd/>
        <w:snapToGrid/>
        <w:spacing w:before="71" w:line="240" w:lineRule="auto"/>
        <w:textAlignment w:val="auto"/>
        <w:outlineLvl w:val="1"/>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pPr>
      <w:bookmarkStart w:id="20" w:name="_Toc24863"/>
      <w:r>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t>（二）成绩评定规则</w:t>
      </w:r>
      <w:bookmarkEnd w:id="2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1.职工组竞赛模块</w:t>
      </w:r>
    </w:p>
    <w:tbl>
      <w:tblPr>
        <w:tblStyle w:val="19"/>
        <w:tblW w:w="8807"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3105"/>
        <w:gridCol w:w="1305"/>
        <w:gridCol w:w="1095"/>
        <w:gridCol w:w="1155"/>
        <w:gridCol w:w="1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92" w:type="dxa"/>
            <w:vMerge w:val="restart"/>
            <w:tcBorders>
              <w:tl2br w:val="nil"/>
              <w:tr2bl w:val="nil"/>
            </w:tcBorders>
            <w:vAlign w:val="top"/>
          </w:tcPr>
          <w:p>
            <w:pPr>
              <w:pageBreakBefore w:val="0"/>
              <w:widowControl w:val="0"/>
              <w:kinsoku/>
              <w:wordWrap/>
              <w:overflowPunct/>
              <w:topLinePunct w:val="0"/>
              <w:autoSpaceDE/>
              <w:autoSpaceDN/>
              <w:bidi w:val="0"/>
              <w:adjustRightInd/>
              <w:snapToGrid/>
              <w:spacing w:before="211" w:line="240" w:lineRule="auto"/>
              <w:ind w:left="323"/>
              <w:textAlignment w:val="auto"/>
              <w:rPr>
                <w:rFonts w:ascii="宋体" w:hAnsi="宋体" w:eastAsia="宋体" w:cs="宋体"/>
                <w:b w:val="0"/>
                <w:bCs w:val="0"/>
                <w:sz w:val="24"/>
                <w:szCs w:val="24"/>
              </w:rPr>
            </w:pPr>
            <w:r>
              <w:rPr>
                <w:rFonts w:ascii="宋体" w:hAnsi="宋体" w:eastAsia="宋体" w:cs="宋体"/>
                <w:b w:val="0"/>
                <w:bCs w:val="0"/>
                <w:spacing w:val="-5"/>
                <w:sz w:val="24"/>
                <w:szCs w:val="24"/>
              </w:rPr>
              <w:t>模块</w:t>
            </w:r>
          </w:p>
          <w:p>
            <w:pPr>
              <w:pageBreakBefore w:val="0"/>
              <w:widowControl w:val="0"/>
              <w:kinsoku/>
              <w:wordWrap/>
              <w:overflowPunct/>
              <w:topLinePunct w:val="0"/>
              <w:autoSpaceDE/>
              <w:autoSpaceDN/>
              <w:bidi w:val="0"/>
              <w:adjustRightInd/>
              <w:snapToGrid/>
              <w:spacing w:before="78" w:line="240" w:lineRule="auto"/>
              <w:ind w:left="319"/>
              <w:textAlignment w:val="auto"/>
              <w:rPr>
                <w:rFonts w:ascii="宋体" w:hAnsi="宋体" w:eastAsia="宋体" w:cs="宋体"/>
                <w:sz w:val="24"/>
                <w:szCs w:val="24"/>
              </w:rPr>
            </w:pPr>
            <w:r>
              <w:rPr>
                <w:rFonts w:ascii="宋体" w:hAnsi="宋体" w:eastAsia="宋体" w:cs="宋体"/>
                <w:spacing w:val="7"/>
                <w:sz w:val="24"/>
                <w:szCs w:val="24"/>
              </w:rPr>
              <w:t>编号</w:t>
            </w:r>
          </w:p>
        </w:tc>
        <w:tc>
          <w:tcPr>
            <w:tcW w:w="3105" w:type="dxa"/>
            <w:vMerge w:val="restart"/>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p>
            <w:pPr>
              <w:pageBreakBefore w:val="0"/>
              <w:widowControl w:val="0"/>
              <w:kinsoku/>
              <w:wordWrap/>
              <w:overflowPunct/>
              <w:topLinePunct w:val="0"/>
              <w:autoSpaceDE/>
              <w:autoSpaceDN/>
              <w:bidi w:val="0"/>
              <w:adjustRightInd/>
              <w:snapToGrid/>
              <w:spacing w:before="78" w:line="240" w:lineRule="auto"/>
              <w:ind w:left="1435"/>
              <w:textAlignment w:val="auto"/>
              <w:rPr>
                <w:rFonts w:ascii="宋体" w:hAnsi="宋体" w:eastAsia="宋体" w:cs="宋体"/>
                <w:sz w:val="24"/>
                <w:szCs w:val="24"/>
              </w:rPr>
            </w:pPr>
            <w:r>
              <w:rPr>
                <w:rFonts w:ascii="宋体" w:hAnsi="宋体" w:eastAsia="宋体" w:cs="宋体"/>
                <w:spacing w:val="3"/>
                <w:sz w:val="24"/>
                <w:szCs w:val="24"/>
              </w:rPr>
              <w:t>模块名称</w:t>
            </w:r>
          </w:p>
        </w:tc>
        <w:tc>
          <w:tcPr>
            <w:tcW w:w="1305" w:type="dxa"/>
            <w:vMerge w:val="restart"/>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p>
            <w:pPr>
              <w:pageBreakBefore w:val="0"/>
              <w:widowControl w:val="0"/>
              <w:kinsoku/>
              <w:wordWrap/>
              <w:overflowPunct/>
              <w:topLinePunct w:val="0"/>
              <w:autoSpaceDE/>
              <w:autoSpaceDN/>
              <w:bidi w:val="0"/>
              <w:adjustRightInd/>
              <w:snapToGrid/>
              <w:spacing w:before="78" w:line="240" w:lineRule="auto"/>
              <w:ind w:left="224"/>
              <w:textAlignment w:val="auto"/>
              <w:rPr>
                <w:rFonts w:ascii="宋体" w:hAnsi="宋体" w:eastAsia="宋体" w:cs="宋体"/>
                <w:sz w:val="24"/>
                <w:szCs w:val="24"/>
              </w:rPr>
            </w:pPr>
            <w:r>
              <w:rPr>
                <w:rFonts w:ascii="宋体" w:hAnsi="宋体" w:eastAsia="宋体" w:cs="宋体"/>
                <w:spacing w:val="4"/>
                <w:sz w:val="24"/>
                <w:szCs w:val="24"/>
              </w:rPr>
              <w:t>应用组别</w:t>
            </w:r>
          </w:p>
        </w:tc>
        <w:tc>
          <w:tcPr>
            <w:tcW w:w="3405" w:type="dxa"/>
            <w:gridSpan w:val="3"/>
            <w:tcBorders>
              <w:tl2br w:val="nil"/>
              <w:tr2bl w:val="nil"/>
            </w:tcBorders>
            <w:vAlign w:val="top"/>
          </w:tcPr>
          <w:p>
            <w:pPr>
              <w:pageBreakBefore w:val="0"/>
              <w:widowControl w:val="0"/>
              <w:kinsoku/>
              <w:wordWrap/>
              <w:overflowPunct/>
              <w:topLinePunct w:val="0"/>
              <w:autoSpaceDE/>
              <w:autoSpaceDN/>
              <w:bidi w:val="0"/>
              <w:adjustRightInd/>
              <w:snapToGrid/>
              <w:spacing w:before="155" w:line="240" w:lineRule="auto"/>
              <w:ind w:left="1705"/>
              <w:textAlignment w:val="auto"/>
              <w:rPr>
                <w:rFonts w:ascii="宋体" w:hAnsi="宋体" w:eastAsia="宋体" w:cs="宋体"/>
                <w:sz w:val="24"/>
                <w:szCs w:val="24"/>
              </w:rPr>
            </w:pPr>
            <w:r>
              <w:rPr>
                <w:rFonts w:ascii="宋体" w:hAnsi="宋体" w:eastAsia="宋体" w:cs="宋体"/>
                <w:spacing w:val="5"/>
                <w:sz w:val="24"/>
                <w:szCs w:val="24"/>
              </w:rPr>
              <w:t>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992"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3105"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1305"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1095" w:type="dxa"/>
            <w:tcBorders>
              <w:tl2br w:val="nil"/>
              <w:tr2bl w:val="nil"/>
            </w:tcBorders>
            <w:vAlign w:val="top"/>
          </w:tcPr>
          <w:p>
            <w:pPr>
              <w:pageBreakBefore w:val="0"/>
              <w:widowControl w:val="0"/>
              <w:kinsoku/>
              <w:wordWrap/>
              <w:overflowPunct/>
              <w:topLinePunct w:val="0"/>
              <w:autoSpaceDE/>
              <w:autoSpaceDN/>
              <w:bidi w:val="0"/>
              <w:adjustRightInd/>
              <w:snapToGrid/>
              <w:spacing w:before="109" w:line="240" w:lineRule="auto"/>
              <w:ind w:left="264"/>
              <w:textAlignment w:val="auto"/>
              <w:rPr>
                <w:rFonts w:ascii="宋体" w:hAnsi="宋体" w:eastAsia="宋体" w:cs="宋体"/>
                <w:sz w:val="24"/>
                <w:szCs w:val="24"/>
              </w:rPr>
            </w:pPr>
            <w:r>
              <w:rPr>
                <w:rFonts w:ascii="宋体" w:hAnsi="宋体" w:eastAsia="宋体" w:cs="宋体"/>
                <w:spacing w:val="-2"/>
                <w:sz w:val="24"/>
                <w:szCs w:val="24"/>
              </w:rPr>
              <w:t>评价分</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12" w:line="240" w:lineRule="auto"/>
              <w:ind w:left="265"/>
              <w:textAlignment w:val="auto"/>
              <w:rPr>
                <w:rFonts w:ascii="宋体" w:hAnsi="宋体" w:eastAsia="宋体" w:cs="宋体"/>
                <w:sz w:val="24"/>
                <w:szCs w:val="24"/>
              </w:rPr>
            </w:pPr>
            <w:r>
              <w:rPr>
                <w:rFonts w:ascii="宋体" w:hAnsi="宋体" w:eastAsia="宋体" w:cs="宋体"/>
                <w:spacing w:val="3"/>
                <w:sz w:val="24"/>
                <w:szCs w:val="24"/>
              </w:rPr>
              <w:t>测量分</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13" w:line="240" w:lineRule="auto"/>
              <w:ind w:left="435"/>
              <w:jc w:val="both"/>
              <w:textAlignment w:val="auto"/>
              <w:rPr>
                <w:rFonts w:ascii="宋体" w:hAnsi="宋体" w:eastAsia="宋体" w:cs="宋体"/>
                <w:sz w:val="24"/>
                <w:szCs w:val="24"/>
              </w:rPr>
            </w:pPr>
            <w:r>
              <w:rPr>
                <w:rFonts w:ascii="宋体" w:hAnsi="宋体" w:eastAsia="宋体" w:cs="宋体"/>
                <w:spacing w:val="5"/>
                <w:sz w:val="24"/>
                <w:szCs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2" w:type="dxa"/>
            <w:tcBorders>
              <w:tl2br w:val="nil"/>
              <w:tr2bl w:val="nil"/>
            </w:tcBorders>
            <w:vAlign w:val="top"/>
          </w:tcPr>
          <w:p>
            <w:pPr>
              <w:pageBreakBefore w:val="0"/>
              <w:widowControl w:val="0"/>
              <w:kinsoku/>
              <w:wordWrap/>
              <w:overflowPunct/>
              <w:topLinePunct w:val="0"/>
              <w:autoSpaceDE/>
              <w:autoSpaceDN/>
              <w:bidi w:val="0"/>
              <w:adjustRightInd/>
              <w:snapToGrid/>
              <w:spacing w:before="183" w:line="240" w:lineRule="auto"/>
              <w:ind w:left="500"/>
              <w:textAlignment w:val="auto"/>
              <w:rPr>
                <w:rFonts w:ascii="宋体" w:hAnsi="宋体" w:eastAsia="宋体" w:cs="宋体"/>
                <w:sz w:val="24"/>
                <w:szCs w:val="24"/>
              </w:rPr>
            </w:pPr>
            <w:r>
              <w:rPr>
                <w:rFonts w:ascii="宋体" w:hAnsi="宋体" w:eastAsia="宋体" w:cs="宋体"/>
                <w:sz w:val="24"/>
                <w:szCs w:val="24"/>
              </w:rPr>
              <w:t>A</w:t>
            </w:r>
          </w:p>
        </w:tc>
        <w:tc>
          <w:tcPr>
            <w:tcW w:w="3105" w:type="dxa"/>
            <w:tcBorders>
              <w:tl2br w:val="nil"/>
              <w:tr2bl w:val="nil"/>
            </w:tcBorders>
            <w:vAlign w:val="top"/>
          </w:tcPr>
          <w:p>
            <w:pPr>
              <w:pageBreakBefore w:val="0"/>
              <w:widowControl w:val="0"/>
              <w:kinsoku/>
              <w:wordWrap/>
              <w:overflowPunct/>
              <w:topLinePunct w:val="0"/>
              <w:autoSpaceDE/>
              <w:autoSpaceDN/>
              <w:bidi w:val="0"/>
              <w:adjustRightInd/>
              <w:snapToGrid/>
              <w:spacing w:before="123" w:line="240" w:lineRule="auto"/>
              <w:ind w:left="135"/>
              <w:textAlignment w:val="auto"/>
              <w:rPr>
                <w:rFonts w:ascii="宋体" w:hAnsi="宋体" w:eastAsia="宋体" w:cs="宋体"/>
                <w:sz w:val="24"/>
                <w:szCs w:val="24"/>
              </w:rPr>
            </w:pPr>
            <w:r>
              <w:rPr>
                <w:rFonts w:ascii="宋体" w:hAnsi="宋体" w:eastAsia="宋体" w:cs="宋体"/>
                <w:spacing w:val="1"/>
                <w:sz w:val="24"/>
                <w:szCs w:val="24"/>
              </w:rPr>
              <w:t>理论知识模块</w:t>
            </w:r>
          </w:p>
        </w:tc>
        <w:tc>
          <w:tcPr>
            <w:tcW w:w="1305" w:type="dxa"/>
            <w:tcBorders>
              <w:tl2br w:val="nil"/>
              <w:tr2bl w:val="nil"/>
            </w:tcBorders>
            <w:vAlign w:val="top"/>
          </w:tcPr>
          <w:p>
            <w:pPr>
              <w:pageBreakBefore w:val="0"/>
              <w:widowControl w:val="0"/>
              <w:kinsoku/>
              <w:wordWrap/>
              <w:overflowPunct/>
              <w:topLinePunct w:val="0"/>
              <w:autoSpaceDE/>
              <w:autoSpaceDN/>
              <w:bidi w:val="0"/>
              <w:adjustRightInd/>
              <w:snapToGrid/>
              <w:spacing w:before="127" w:line="240" w:lineRule="auto"/>
              <w:ind w:left="345"/>
              <w:textAlignment w:val="auto"/>
              <w:rPr>
                <w:rFonts w:ascii="宋体" w:hAnsi="宋体" w:eastAsia="宋体" w:cs="宋体"/>
                <w:sz w:val="24"/>
                <w:szCs w:val="24"/>
              </w:rPr>
            </w:pPr>
            <w:r>
              <w:rPr>
                <w:rFonts w:ascii="宋体" w:hAnsi="宋体" w:eastAsia="宋体" w:cs="宋体"/>
                <w:spacing w:val="-3"/>
                <w:sz w:val="24"/>
                <w:szCs w:val="24"/>
              </w:rPr>
              <w:t>职工组</w:t>
            </w:r>
          </w:p>
        </w:tc>
        <w:tc>
          <w:tcPr>
            <w:tcW w:w="1095" w:type="dxa"/>
            <w:tcBorders>
              <w:tl2br w:val="nil"/>
              <w:tr2bl w:val="nil"/>
            </w:tcBorders>
            <w:vAlign w:val="top"/>
          </w:tcPr>
          <w:p>
            <w:pPr>
              <w:pageBreakBefore w:val="0"/>
              <w:widowControl w:val="0"/>
              <w:kinsoku/>
              <w:wordWrap/>
              <w:overflowPunct/>
              <w:topLinePunct w:val="0"/>
              <w:autoSpaceDE/>
              <w:autoSpaceDN/>
              <w:bidi w:val="0"/>
              <w:adjustRightInd/>
              <w:snapToGrid/>
              <w:spacing w:before="184" w:line="240" w:lineRule="auto"/>
              <w:ind w:left="564"/>
              <w:textAlignment w:val="auto"/>
              <w:rPr>
                <w:rFonts w:ascii="宋体" w:hAnsi="宋体" w:eastAsia="宋体" w:cs="宋体"/>
                <w:sz w:val="24"/>
                <w:szCs w:val="24"/>
              </w:rPr>
            </w:pPr>
            <w:r>
              <w:rPr>
                <w:rFonts w:ascii="宋体" w:hAnsi="宋体" w:eastAsia="宋体" w:cs="宋体"/>
                <w:sz w:val="24"/>
                <w:szCs w:val="24"/>
              </w:rPr>
              <w:t>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84" w:line="240" w:lineRule="auto"/>
              <w:ind w:left="504"/>
              <w:textAlignment w:val="auto"/>
              <w:rPr>
                <w:rFonts w:ascii="宋体" w:hAnsi="宋体" w:eastAsia="宋体" w:cs="宋体"/>
                <w:sz w:val="24"/>
                <w:szCs w:val="24"/>
              </w:rPr>
            </w:pPr>
            <w:r>
              <w:rPr>
                <w:rFonts w:ascii="宋体" w:hAnsi="宋体" w:eastAsia="宋体" w:cs="宋体"/>
                <w:spacing w:val="-4"/>
                <w:sz w:val="24"/>
                <w:szCs w:val="24"/>
              </w:rPr>
              <w:t>20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84" w:line="240" w:lineRule="auto"/>
              <w:ind w:left="555"/>
              <w:jc w:val="both"/>
              <w:textAlignment w:val="auto"/>
              <w:rPr>
                <w:rFonts w:ascii="宋体" w:hAnsi="宋体" w:eastAsia="宋体" w:cs="宋体"/>
                <w:sz w:val="24"/>
                <w:szCs w:val="24"/>
              </w:rPr>
            </w:pPr>
            <w:r>
              <w:rPr>
                <w:rFonts w:ascii="宋体" w:hAnsi="宋体" w:eastAsia="宋体" w:cs="宋体"/>
                <w:spacing w:val="-4"/>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92" w:type="dxa"/>
            <w:tcBorders>
              <w:tl2br w:val="nil"/>
              <w:tr2bl w:val="nil"/>
            </w:tcBorders>
            <w:vAlign w:val="top"/>
          </w:tcPr>
          <w:p>
            <w:pPr>
              <w:pageBreakBefore w:val="0"/>
              <w:widowControl w:val="0"/>
              <w:kinsoku/>
              <w:wordWrap/>
              <w:overflowPunct/>
              <w:topLinePunct w:val="0"/>
              <w:autoSpaceDE/>
              <w:autoSpaceDN/>
              <w:bidi w:val="0"/>
              <w:adjustRightInd/>
              <w:snapToGrid/>
              <w:spacing w:before="177" w:line="240" w:lineRule="auto"/>
              <w:ind w:left="500"/>
              <w:textAlignment w:val="auto"/>
              <w:rPr>
                <w:rFonts w:ascii="宋体" w:hAnsi="宋体" w:eastAsia="宋体" w:cs="宋体"/>
                <w:sz w:val="24"/>
                <w:szCs w:val="24"/>
              </w:rPr>
            </w:pPr>
            <w:r>
              <w:rPr>
                <w:rFonts w:ascii="宋体" w:hAnsi="宋体" w:eastAsia="宋体" w:cs="宋体"/>
                <w:sz w:val="24"/>
                <w:szCs w:val="24"/>
              </w:rPr>
              <w:t>B</w:t>
            </w:r>
          </w:p>
        </w:tc>
        <w:tc>
          <w:tcPr>
            <w:tcW w:w="3105" w:type="dxa"/>
            <w:tcBorders>
              <w:tl2br w:val="nil"/>
              <w:tr2bl w:val="nil"/>
            </w:tcBorders>
            <w:vAlign w:val="top"/>
          </w:tcPr>
          <w:p>
            <w:pPr>
              <w:pageBreakBefore w:val="0"/>
              <w:widowControl w:val="0"/>
              <w:kinsoku/>
              <w:wordWrap/>
              <w:overflowPunct/>
              <w:topLinePunct w:val="0"/>
              <w:autoSpaceDE/>
              <w:autoSpaceDN/>
              <w:bidi w:val="0"/>
              <w:adjustRightInd/>
              <w:snapToGrid/>
              <w:spacing w:before="114" w:line="240" w:lineRule="auto"/>
              <w:ind w:left="135"/>
              <w:textAlignment w:val="auto"/>
              <w:rPr>
                <w:rFonts w:ascii="宋体" w:hAnsi="宋体" w:eastAsia="宋体" w:cs="宋体"/>
                <w:sz w:val="24"/>
                <w:szCs w:val="24"/>
              </w:rPr>
            </w:pPr>
            <w:r>
              <w:rPr>
                <w:rFonts w:ascii="宋体" w:hAnsi="宋体" w:eastAsia="宋体" w:cs="宋体"/>
                <w:spacing w:val="1"/>
                <w:sz w:val="24"/>
                <w:szCs w:val="24"/>
              </w:rPr>
              <w:t>大数据系统搭建模块</w:t>
            </w:r>
          </w:p>
        </w:tc>
        <w:tc>
          <w:tcPr>
            <w:tcW w:w="1305" w:type="dxa"/>
            <w:tcBorders>
              <w:tl2br w:val="nil"/>
              <w:tr2bl w:val="nil"/>
            </w:tcBorders>
            <w:vAlign w:val="top"/>
          </w:tcPr>
          <w:p>
            <w:pPr>
              <w:pageBreakBefore w:val="0"/>
              <w:widowControl w:val="0"/>
              <w:kinsoku/>
              <w:wordWrap/>
              <w:overflowPunct/>
              <w:topLinePunct w:val="0"/>
              <w:autoSpaceDE/>
              <w:autoSpaceDN/>
              <w:bidi w:val="0"/>
              <w:adjustRightInd/>
              <w:snapToGrid/>
              <w:spacing w:before="118" w:line="240" w:lineRule="auto"/>
              <w:ind w:left="345"/>
              <w:textAlignment w:val="auto"/>
              <w:rPr>
                <w:rFonts w:ascii="宋体" w:hAnsi="宋体" w:eastAsia="宋体" w:cs="宋体"/>
                <w:sz w:val="24"/>
                <w:szCs w:val="24"/>
              </w:rPr>
            </w:pPr>
            <w:r>
              <w:rPr>
                <w:rFonts w:ascii="宋体" w:hAnsi="宋体" w:eastAsia="宋体" w:cs="宋体"/>
                <w:spacing w:val="-3"/>
                <w:sz w:val="24"/>
                <w:szCs w:val="24"/>
              </w:rPr>
              <w:t>职工组</w:t>
            </w:r>
          </w:p>
        </w:tc>
        <w:tc>
          <w:tcPr>
            <w:tcW w:w="1095" w:type="dxa"/>
            <w:tcBorders>
              <w:tl2br w:val="nil"/>
              <w:tr2bl w:val="nil"/>
            </w:tcBorders>
            <w:vAlign w:val="top"/>
          </w:tcPr>
          <w:p>
            <w:pPr>
              <w:pageBreakBefore w:val="0"/>
              <w:widowControl w:val="0"/>
              <w:kinsoku/>
              <w:wordWrap/>
              <w:overflowPunct/>
              <w:topLinePunct w:val="0"/>
              <w:autoSpaceDE/>
              <w:autoSpaceDN/>
              <w:bidi w:val="0"/>
              <w:adjustRightInd/>
              <w:snapToGrid/>
              <w:spacing w:before="175" w:line="240" w:lineRule="auto"/>
              <w:ind w:left="564"/>
              <w:textAlignment w:val="auto"/>
              <w:rPr>
                <w:rFonts w:ascii="宋体" w:hAnsi="宋体" w:eastAsia="宋体" w:cs="宋体"/>
                <w:sz w:val="24"/>
                <w:szCs w:val="24"/>
              </w:rPr>
            </w:pPr>
            <w:r>
              <w:rPr>
                <w:rFonts w:ascii="宋体" w:hAnsi="宋体" w:eastAsia="宋体" w:cs="宋体"/>
                <w:sz w:val="24"/>
                <w:szCs w:val="24"/>
              </w:rPr>
              <w:t>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75" w:line="240" w:lineRule="auto"/>
              <w:ind w:left="504"/>
              <w:textAlignment w:val="auto"/>
              <w:rPr>
                <w:rFonts w:ascii="宋体" w:hAnsi="宋体" w:eastAsia="宋体" w:cs="宋体"/>
                <w:sz w:val="24"/>
                <w:szCs w:val="24"/>
              </w:rPr>
            </w:pPr>
            <w:r>
              <w:rPr>
                <w:rFonts w:ascii="宋体" w:hAnsi="宋体" w:eastAsia="宋体" w:cs="宋体"/>
                <w:spacing w:val="-4"/>
                <w:sz w:val="24"/>
                <w:szCs w:val="24"/>
              </w:rPr>
              <w:t>20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75" w:line="240" w:lineRule="auto"/>
              <w:ind w:left="555"/>
              <w:jc w:val="both"/>
              <w:textAlignment w:val="auto"/>
              <w:rPr>
                <w:rFonts w:ascii="宋体" w:hAnsi="宋体" w:eastAsia="宋体" w:cs="宋体"/>
                <w:sz w:val="24"/>
                <w:szCs w:val="24"/>
              </w:rPr>
            </w:pPr>
            <w:r>
              <w:rPr>
                <w:rFonts w:ascii="宋体" w:hAnsi="宋体" w:eastAsia="宋体" w:cs="宋体"/>
                <w:spacing w:val="-4"/>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92" w:type="dxa"/>
            <w:tcBorders>
              <w:tl2br w:val="nil"/>
              <w:tr2bl w:val="nil"/>
            </w:tcBorders>
            <w:vAlign w:val="top"/>
          </w:tcPr>
          <w:p>
            <w:pPr>
              <w:pageBreakBefore w:val="0"/>
              <w:widowControl w:val="0"/>
              <w:kinsoku/>
              <w:wordWrap/>
              <w:overflowPunct/>
              <w:topLinePunct w:val="0"/>
              <w:autoSpaceDE/>
              <w:autoSpaceDN/>
              <w:bidi w:val="0"/>
              <w:adjustRightInd/>
              <w:snapToGrid/>
              <w:spacing w:before="186" w:line="240" w:lineRule="auto"/>
              <w:ind w:left="500"/>
              <w:textAlignment w:val="auto"/>
              <w:rPr>
                <w:rFonts w:ascii="宋体" w:hAnsi="宋体" w:eastAsia="宋体" w:cs="宋体"/>
                <w:sz w:val="24"/>
                <w:szCs w:val="24"/>
              </w:rPr>
            </w:pPr>
            <w:r>
              <w:rPr>
                <w:rFonts w:ascii="宋体" w:hAnsi="宋体" w:eastAsia="宋体" w:cs="宋体"/>
                <w:sz w:val="24"/>
                <w:szCs w:val="24"/>
              </w:rPr>
              <w:t>C</w:t>
            </w:r>
          </w:p>
        </w:tc>
        <w:tc>
          <w:tcPr>
            <w:tcW w:w="3105" w:type="dxa"/>
            <w:tcBorders>
              <w:tl2br w:val="nil"/>
              <w:tr2bl w:val="nil"/>
            </w:tcBorders>
            <w:vAlign w:val="top"/>
          </w:tcPr>
          <w:p>
            <w:pPr>
              <w:pageBreakBefore w:val="0"/>
              <w:widowControl w:val="0"/>
              <w:kinsoku/>
              <w:wordWrap/>
              <w:overflowPunct/>
              <w:topLinePunct w:val="0"/>
              <w:autoSpaceDE/>
              <w:autoSpaceDN/>
              <w:bidi w:val="0"/>
              <w:adjustRightInd/>
              <w:snapToGrid/>
              <w:spacing w:before="125" w:line="240" w:lineRule="auto"/>
              <w:ind w:left="135"/>
              <w:textAlignment w:val="auto"/>
              <w:rPr>
                <w:rFonts w:ascii="宋体" w:hAnsi="宋体" w:eastAsia="宋体" w:cs="宋体"/>
                <w:sz w:val="24"/>
                <w:szCs w:val="24"/>
              </w:rPr>
            </w:pPr>
            <w:r>
              <w:rPr>
                <w:rFonts w:ascii="宋体" w:hAnsi="宋体" w:eastAsia="宋体" w:cs="宋体"/>
                <w:sz w:val="24"/>
                <w:szCs w:val="24"/>
              </w:rPr>
              <w:t>大数据平台管理与运维模块</w:t>
            </w:r>
          </w:p>
        </w:tc>
        <w:tc>
          <w:tcPr>
            <w:tcW w:w="1305" w:type="dxa"/>
            <w:tcBorders>
              <w:tl2br w:val="nil"/>
              <w:tr2bl w:val="nil"/>
            </w:tcBorders>
            <w:vAlign w:val="top"/>
          </w:tcPr>
          <w:p>
            <w:pPr>
              <w:pageBreakBefore w:val="0"/>
              <w:widowControl w:val="0"/>
              <w:kinsoku/>
              <w:wordWrap/>
              <w:overflowPunct/>
              <w:topLinePunct w:val="0"/>
              <w:autoSpaceDE/>
              <w:autoSpaceDN/>
              <w:bidi w:val="0"/>
              <w:adjustRightInd/>
              <w:snapToGrid/>
              <w:spacing w:before="129" w:line="240" w:lineRule="auto"/>
              <w:ind w:left="345"/>
              <w:textAlignment w:val="auto"/>
              <w:rPr>
                <w:rFonts w:ascii="宋体" w:hAnsi="宋体" w:eastAsia="宋体" w:cs="宋体"/>
                <w:sz w:val="24"/>
                <w:szCs w:val="24"/>
              </w:rPr>
            </w:pPr>
            <w:r>
              <w:rPr>
                <w:rFonts w:ascii="宋体" w:hAnsi="宋体" w:eastAsia="宋体" w:cs="宋体"/>
                <w:spacing w:val="-3"/>
                <w:sz w:val="24"/>
                <w:szCs w:val="24"/>
              </w:rPr>
              <w:t>职工组</w:t>
            </w:r>
          </w:p>
        </w:tc>
        <w:tc>
          <w:tcPr>
            <w:tcW w:w="1095" w:type="dxa"/>
            <w:tcBorders>
              <w:tl2br w:val="nil"/>
              <w:tr2bl w:val="nil"/>
            </w:tcBorders>
            <w:vAlign w:val="top"/>
          </w:tcPr>
          <w:p>
            <w:pPr>
              <w:pageBreakBefore w:val="0"/>
              <w:widowControl w:val="0"/>
              <w:kinsoku/>
              <w:wordWrap/>
              <w:overflowPunct/>
              <w:topLinePunct w:val="0"/>
              <w:autoSpaceDE/>
              <w:autoSpaceDN/>
              <w:bidi w:val="0"/>
              <w:adjustRightInd/>
              <w:snapToGrid/>
              <w:spacing w:before="186" w:line="240" w:lineRule="auto"/>
              <w:ind w:left="564"/>
              <w:textAlignment w:val="auto"/>
              <w:rPr>
                <w:rFonts w:ascii="宋体" w:hAnsi="宋体" w:eastAsia="宋体" w:cs="宋体"/>
                <w:sz w:val="24"/>
                <w:szCs w:val="24"/>
              </w:rPr>
            </w:pPr>
            <w:r>
              <w:rPr>
                <w:rFonts w:ascii="宋体" w:hAnsi="宋体" w:eastAsia="宋体" w:cs="宋体"/>
                <w:sz w:val="24"/>
                <w:szCs w:val="24"/>
              </w:rPr>
              <w:t>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86" w:line="240" w:lineRule="auto"/>
              <w:ind w:left="504"/>
              <w:textAlignment w:val="auto"/>
              <w:rPr>
                <w:rFonts w:ascii="宋体" w:hAnsi="宋体" w:eastAsia="宋体" w:cs="宋体"/>
                <w:sz w:val="24"/>
                <w:szCs w:val="24"/>
              </w:rPr>
            </w:pPr>
            <w:r>
              <w:rPr>
                <w:rFonts w:ascii="宋体" w:hAnsi="宋体" w:eastAsia="宋体" w:cs="宋体"/>
                <w:spacing w:val="-4"/>
                <w:sz w:val="24"/>
                <w:szCs w:val="24"/>
              </w:rPr>
              <w:t>30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86" w:line="240" w:lineRule="auto"/>
              <w:ind w:left="555"/>
              <w:jc w:val="both"/>
              <w:textAlignment w:val="auto"/>
              <w:rPr>
                <w:rFonts w:ascii="宋体" w:hAnsi="宋体" w:eastAsia="宋体" w:cs="宋体"/>
                <w:sz w:val="24"/>
                <w:szCs w:val="24"/>
              </w:rPr>
            </w:pPr>
            <w:r>
              <w:rPr>
                <w:rFonts w:ascii="宋体" w:hAnsi="宋体" w:eastAsia="宋体" w:cs="宋体"/>
                <w:spacing w:val="-4"/>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992" w:type="dxa"/>
            <w:tcBorders>
              <w:tl2br w:val="nil"/>
              <w:tr2bl w:val="nil"/>
            </w:tcBorders>
            <w:vAlign w:val="top"/>
          </w:tcPr>
          <w:p>
            <w:pPr>
              <w:pageBreakBefore w:val="0"/>
              <w:widowControl w:val="0"/>
              <w:kinsoku/>
              <w:wordWrap/>
              <w:overflowPunct/>
              <w:topLinePunct w:val="0"/>
              <w:autoSpaceDE/>
              <w:autoSpaceDN/>
              <w:bidi w:val="0"/>
              <w:adjustRightInd/>
              <w:snapToGrid/>
              <w:spacing w:before="180" w:line="240" w:lineRule="auto"/>
              <w:ind w:left="500"/>
              <w:textAlignment w:val="auto"/>
              <w:rPr>
                <w:rFonts w:ascii="宋体" w:hAnsi="宋体" w:eastAsia="宋体" w:cs="宋体"/>
                <w:sz w:val="24"/>
                <w:szCs w:val="24"/>
              </w:rPr>
            </w:pPr>
            <w:r>
              <w:rPr>
                <w:rFonts w:ascii="宋体" w:hAnsi="宋体" w:eastAsia="宋体" w:cs="宋体"/>
                <w:sz w:val="24"/>
                <w:szCs w:val="24"/>
              </w:rPr>
              <w:t>D</w:t>
            </w:r>
          </w:p>
        </w:tc>
        <w:tc>
          <w:tcPr>
            <w:tcW w:w="3105" w:type="dxa"/>
            <w:tcBorders>
              <w:tl2br w:val="nil"/>
              <w:tr2bl w:val="nil"/>
            </w:tcBorders>
            <w:vAlign w:val="top"/>
          </w:tcPr>
          <w:p>
            <w:pPr>
              <w:pageBreakBefore w:val="0"/>
              <w:widowControl w:val="0"/>
              <w:kinsoku/>
              <w:wordWrap/>
              <w:overflowPunct/>
              <w:topLinePunct w:val="0"/>
              <w:autoSpaceDE/>
              <w:autoSpaceDN/>
              <w:bidi w:val="0"/>
              <w:adjustRightInd/>
              <w:snapToGrid/>
              <w:spacing w:before="117" w:line="240" w:lineRule="auto"/>
              <w:ind w:left="135"/>
              <w:textAlignment w:val="auto"/>
              <w:rPr>
                <w:rFonts w:ascii="宋体" w:hAnsi="宋体" w:eastAsia="宋体" w:cs="宋体"/>
                <w:sz w:val="24"/>
                <w:szCs w:val="24"/>
              </w:rPr>
            </w:pPr>
            <w:r>
              <w:rPr>
                <w:rFonts w:ascii="宋体" w:hAnsi="宋体" w:eastAsia="宋体" w:cs="宋体"/>
                <w:sz w:val="24"/>
                <w:szCs w:val="24"/>
              </w:rPr>
              <w:t>大数据处理与应用模块</w:t>
            </w:r>
          </w:p>
        </w:tc>
        <w:tc>
          <w:tcPr>
            <w:tcW w:w="1305" w:type="dxa"/>
            <w:tcBorders>
              <w:tl2br w:val="nil"/>
              <w:tr2bl w:val="nil"/>
            </w:tcBorders>
            <w:vAlign w:val="top"/>
          </w:tcPr>
          <w:p>
            <w:pPr>
              <w:pageBreakBefore w:val="0"/>
              <w:widowControl w:val="0"/>
              <w:kinsoku/>
              <w:wordWrap/>
              <w:overflowPunct/>
              <w:topLinePunct w:val="0"/>
              <w:autoSpaceDE/>
              <w:autoSpaceDN/>
              <w:bidi w:val="0"/>
              <w:adjustRightInd/>
              <w:snapToGrid/>
              <w:spacing w:before="121" w:line="240" w:lineRule="auto"/>
              <w:ind w:left="345"/>
              <w:textAlignment w:val="auto"/>
              <w:rPr>
                <w:rFonts w:ascii="宋体" w:hAnsi="宋体" w:eastAsia="宋体" w:cs="宋体"/>
                <w:sz w:val="24"/>
                <w:szCs w:val="24"/>
              </w:rPr>
            </w:pPr>
            <w:r>
              <w:rPr>
                <w:rFonts w:ascii="宋体" w:hAnsi="宋体" w:eastAsia="宋体" w:cs="宋体"/>
                <w:spacing w:val="-3"/>
                <w:sz w:val="24"/>
                <w:szCs w:val="24"/>
              </w:rPr>
              <w:t>职工组</w:t>
            </w:r>
          </w:p>
        </w:tc>
        <w:tc>
          <w:tcPr>
            <w:tcW w:w="1095" w:type="dxa"/>
            <w:tcBorders>
              <w:tl2br w:val="nil"/>
              <w:tr2bl w:val="nil"/>
            </w:tcBorders>
            <w:vAlign w:val="top"/>
          </w:tcPr>
          <w:p>
            <w:pPr>
              <w:pageBreakBefore w:val="0"/>
              <w:widowControl w:val="0"/>
              <w:kinsoku/>
              <w:wordWrap/>
              <w:overflowPunct/>
              <w:topLinePunct w:val="0"/>
              <w:autoSpaceDE/>
              <w:autoSpaceDN/>
              <w:bidi w:val="0"/>
              <w:adjustRightInd/>
              <w:snapToGrid/>
              <w:spacing w:before="178" w:line="240" w:lineRule="auto"/>
              <w:ind w:left="564"/>
              <w:textAlignment w:val="auto"/>
              <w:rPr>
                <w:rFonts w:ascii="宋体" w:hAnsi="宋体" w:eastAsia="宋体" w:cs="宋体"/>
                <w:sz w:val="24"/>
                <w:szCs w:val="24"/>
              </w:rPr>
            </w:pPr>
            <w:r>
              <w:rPr>
                <w:rFonts w:ascii="宋体" w:hAnsi="宋体" w:eastAsia="宋体" w:cs="宋体"/>
                <w:sz w:val="24"/>
                <w:szCs w:val="24"/>
              </w:rPr>
              <w:t>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78" w:line="240" w:lineRule="auto"/>
              <w:ind w:left="504"/>
              <w:textAlignment w:val="auto"/>
              <w:rPr>
                <w:rFonts w:ascii="宋体" w:hAnsi="宋体" w:eastAsia="宋体" w:cs="宋体"/>
                <w:sz w:val="24"/>
                <w:szCs w:val="24"/>
              </w:rPr>
            </w:pPr>
            <w:r>
              <w:rPr>
                <w:rFonts w:ascii="宋体" w:hAnsi="宋体" w:eastAsia="宋体" w:cs="宋体"/>
                <w:spacing w:val="-4"/>
                <w:sz w:val="24"/>
                <w:szCs w:val="24"/>
              </w:rPr>
              <w:t>30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78" w:line="240" w:lineRule="auto"/>
              <w:ind w:left="555"/>
              <w:jc w:val="both"/>
              <w:textAlignment w:val="auto"/>
              <w:rPr>
                <w:rFonts w:ascii="宋体" w:hAnsi="宋体" w:eastAsia="宋体" w:cs="宋体"/>
                <w:sz w:val="24"/>
                <w:szCs w:val="24"/>
              </w:rPr>
            </w:pPr>
            <w:r>
              <w:rPr>
                <w:rFonts w:ascii="宋体" w:hAnsi="宋体" w:eastAsia="宋体" w:cs="宋体"/>
                <w:spacing w:val="-4"/>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92" w:type="dxa"/>
            <w:tcBorders>
              <w:tl2br w:val="nil"/>
              <w:tr2bl w:val="nil"/>
            </w:tcBorders>
            <w:vAlign w:val="top"/>
          </w:tcPr>
          <w:p>
            <w:pPr>
              <w:pageBreakBefore w:val="0"/>
              <w:widowControl w:val="0"/>
              <w:kinsoku/>
              <w:wordWrap/>
              <w:overflowPunct/>
              <w:topLinePunct w:val="0"/>
              <w:autoSpaceDE/>
              <w:autoSpaceDN/>
              <w:bidi w:val="0"/>
              <w:adjustRightInd/>
              <w:snapToGrid/>
              <w:spacing w:before="199" w:line="240" w:lineRule="auto"/>
              <w:ind w:left="319"/>
              <w:textAlignment w:val="auto"/>
              <w:rPr>
                <w:rFonts w:ascii="宋体" w:hAnsi="宋体" w:eastAsia="宋体" w:cs="宋体"/>
                <w:sz w:val="24"/>
                <w:szCs w:val="24"/>
              </w:rPr>
            </w:pPr>
            <w:r>
              <w:rPr>
                <w:rFonts w:ascii="宋体" w:hAnsi="宋体" w:eastAsia="宋体" w:cs="宋体"/>
                <w:spacing w:val="5"/>
                <w:sz w:val="24"/>
                <w:szCs w:val="24"/>
              </w:rPr>
              <w:t>总计</w:t>
            </w:r>
          </w:p>
        </w:tc>
        <w:tc>
          <w:tcPr>
            <w:tcW w:w="3105" w:type="dxa"/>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1305" w:type="dxa"/>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1095" w:type="dxa"/>
            <w:tcBorders>
              <w:tl2br w:val="nil"/>
              <w:tr2bl w:val="nil"/>
            </w:tcBorders>
            <w:vAlign w:val="top"/>
          </w:tcPr>
          <w:p>
            <w:pPr>
              <w:pageBreakBefore w:val="0"/>
              <w:widowControl w:val="0"/>
              <w:kinsoku/>
              <w:wordWrap/>
              <w:overflowPunct/>
              <w:topLinePunct w:val="0"/>
              <w:autoSpaceDE/>
              <w:autoSpaceDN/>
              <w:bidi w:val="0"/>
              <w:adjustRightInd/>
              <w:snapToGrid/>
              <w:spacing w:before="259" w:line="240" w:lineRule="auto"/>
              <w:ind w:left="564"/>
              <w:textAlignment w:val="auto"/>
              <w:rPr>
                <w:rFonts w:ascii="宋体" w:hAnsi="宋体" w:eastAsia="宋体" w:cs="宋体"/>
                <w:sz w:val="24"/>
                <w:szCs w:val="24"/>
              </w:rPr>
            </w:pPr>
            <w:r>
              <w:rPr>
                <w:rFonts w:ascii="宋体" w:hAnsi="宋体" w:eastAsia="宋体" w:cs="宋体"/>
                <w:sz w:val="24"/>
                <w:szCs w:val="24"/>
              </w:rPr>
              <w:t>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258" w:line="240" w:lineRule="auto"/>
              <w:ind w:left="444"/>
              <w:textAlignment w:val="auto"/>
              <w:rPr>
                <w:rFonts w:ascii="宋体" w:hAnsi="宋体" w:eastAsia="宋体" w:cs="宋体"/>
                <w:sz w:val="24"/>
                <w:szCs w:val="24"/>
              </w:rPr>
            </w:pPr>
            <w:r>
              <w:rPr>
                <w:rFonts w:ascii="宋体" w:hAnsi="宋体" w:eastAsia="宋体" w:cs="宋体"/>
                <w:spacing w:val="-7"/>
                <w:sz w:val="24"/>
                <w:szCs w:val="24"/>
              </w:rPr>
              <w:t>100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258" w:line="240" w:lineRule="auto"/>
              <w:ind w:left="495"/>
              <w:jc w:val="both"/>
              <w:textAlignment w:val="auto"/>
              <w:rPr>
                <w:rFonts w:ascii="宋体" w:hAnsi="宋体" w:eastAsia="宋体" w:cs="宋体"/>
                <w:sz w:val="24"/>
                <w:szCs w:val="24"/>
              </w:rPr>
            </w:pPr>
            <w:r>
              <w:rPr>
                <w:rFonts w:ascii="宋体" w:hAnsi="宋体" w:eastAsia="宋体" w:cs="宋体"/>
                <w:spacing w:val="-7"/>
                <w:sz w:val="24"/>
                <w:szCs w:val="24"/>
              </w:rPr>
              <w:t>100</w:t>
            </w:r>
          </w:p>
        </w:tc>
      </w:tr>
    </w:tbl>
    <w:p>
      <w:pPr>
        <w:keepNext w:val="0"/>
        <w:keepLines w:val="0"/>
        <w:pageBreakBefore w:val="0"/>
        <w:widowControl w:val="0"/>
        <w:kinsoku/>
        <w:wordWrap/>
        <w:overflowPunct/>
        <w:topLinePunct w:val="0"/>
        <w:autoSpaceDE/>
        <w:autoSpaceDN/>
        <w:bidi w:val="0"/>
        <w:adjustRightInd/>
        <w:snapToGrid/>
        <w:spacing w:line="240" w:lineRule="auto"/>
        <w:ind w:left="0" w:firstLine="472" w:firstLineChars="200"/>
        <w:textAlignment w:val="auto"/>
        <w:rPr>
          <w:rFonts w:ascii="仿宋" w:hAnsi="仿宋" w:eastAsia="仿宋" w:cs="仿宋"/>
          <w:spacing w:val="-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firstLine="472" w:firstLineChars="200"/>
        <w:textAlignment w:val="auto"/>
        <w:rPr>
          <w:rFonts w:ascii="仿宋" w:hAnsi="仿宋" w:eastAsia="仿宋" w:cs="仿宋"/>
          <w:spacing w:val="-2"/>
          <w:sz w:val="24"/>
          <w:szCs w:val="24"/>
        </w:rPr>
      </w:pPr>
      <w:r>
        <w:rPr>
          <w:rFonts w:ascii="仿宋" w:hAnsi="仿宋" w:eastAsia="仿宋" w:cs="仿宋"/>
          <w:spacing w:val="-2"/>
          <w:sz w:val="24"/>
          <w:szCs w:val="24"/>
        </w:rPr>
        <w:t>如选手决赛成绩出现同分情况的，按照时间的排名顺序，早提交排名在前。</w:t>
      </w:r>
    </w:p>
    <w:p>
      <w:pPr>
        <w:pageBreakBefore w:val="0"/>
        <w:widowControl w:val="0"/>
        <w:kinsoku/>
        <w:wordWrap/>
        <w:overflowPunct/>
        <w:topLinePunct w:val="0"/>
        <w:autoSpaceDE/>
        <w:autoSpaceDN/>
        <w:bidi w:val="0"/>
        <w:adjustRightInd/>
        <w:snapToGrid/>
        <w:spacing w:before="181"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pageBreakBefore w:val="0"/>
        <w:widowControl w:val="0"/>
        <w:kinsoku/>
        <w:wordWrap/>
        <w:overflowPunct/>
        <w:topLinePunct w:val="0"/>
        <w:autoSpaceDE/>
        <w:autoSpaceDN/>
        <w:bidi w:val="0"/>
        <w:adjustRightInd/>
        <w:snapToGrid/>
        <w:spacing w:before="181"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2.学生组竞赛模块</w:t>
      </w:r>
    </w:p>
    <w:tbl>
      <w:tblPr>
        <w:tblStyle w:val="19"/>
        <w:tblW w:w="8827"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3210"/>
        <w:gridCol w:w="1245"/>
        <w:gridCol w:w="1110"/>
        <w:gridCol w:w="1155"/>
        <w:gridCol w:w="1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82" w:type="dxa"/>
            <w:vMerge w:val="restart"/>
            <w:tcBorders>
              <w:tl2br w:val="nil"/>
              <w:tr2bl w:val="nil"/>
            </w:tcBorders>
            <w:vAlign w:val="top"/>
          </w:tcPr>
          <w:p>
            <w:pPr>
              <w:pageBreakBefore w:val="0"/>
              <w:widowControl w:val="0"/>
              <w:kinsoku/>
              <w:wordWrap/>
              <w:overflowPunct/>
              <w:topLinePunct w:val="0"/>
              <w:autoSpaceDE/>
              <w:autoSpaceDN/>
              <w:bidi w:val="0"/>
              <w:adjustRightInd/>
              <w:snapToGrid/>
              <w:spacing w:before="274" w:line="240" w:lineRule="auto"/>
              <w:ind w:left="319"/>
              <w:textAlignment w:val="auto"/>
              <w:rPr>
                <w:rFonts w:ascii="宋体" w:hAnsi="宋体" w:eastAsia="宋体" w:cs="宋体"/>
                <w:sz w:val="24"/>
                <w:szCs w:val="24"/>
              </w:rPr>
            </w:pPr>
            <w:r>
              <w:rPr>
                <w:rFonts w:ascii="宋体" w:hAnsi="宋体" w:eastAsia="宋体" w:cs="宋体"/>
                <w:spacing w:val="-3"/>
                <w:position w:val="5"/>
                <w:sz w:val="24"/>
                <w:szCs w:val="24"/>
              </w:rPr>
              <w:t>模块</w:t>
            </w:r>
          </w:p>
          <w:p>
            <w:pPr>
              <w:pageBreakBefore w:val="0"/>
              <w:widowControl w:val="0"/>
              <w:kinsoku/>
              <w:wordWrap/>
              <w:overflowPunct/>
              <w:topLinePunct w:val="0"/>
              <w:autoSpaceDE/>
              <w:autoSpaceDN/>
              <w:bidi w:val="0"/>
              <w:adjustRightInd/>
              <w:snapToGrid/>
              <w:spacing w:line="240" w:lineRule="auto"/>
              <w:ind w:left="319"/>
              <w:textAlignment w:val="auto"/>
              <w:rPr>
                <w:rFonts w:ascii="宋体" w:hAnsi="宋体" w:eastAsia="宋体" w:cs="宋体"/>
                <w:sz w:val="24"/>
                <w:szCs w:val="24"/>
              </w:rPr>
            </w:pPr>
            <w:r>
              <w:rPr>
                <w:rFonts w:ascii="宋体" w:hAnsi="宋体" w:eastAsia="宋体" w:cs="宋体"/>
                <w:spacing w:val="7"/>
                <w:sz w:val="24"/>
                <w:szCs w:val="24"/>
              </w:rPr>
              <w:t>编号</w:t>
            </w:r>
          </w:p>
        </w:tc>
        <w:tc>
          <w:tcPr>
            <w:tcW w:w="3210" w:type="dxa"/>
            <w:vMerge w:val="restart"/>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p>
            <w:pPr>
              <w:pageBreakBefore w:val="0"/>
              <w:widowControl w:val="0"/>
              <w:kinsoku/>
              <w:wordWrap/>
              <w:overflowPunct/>
              <w:topLinePunct w:val="0"/>
              <w:autoSpaceDE/>
              <w:autoSpaceDN/>
              <w:bidi w:val="0"/>
              <w:adjustRightInd/>
              <w:snapToGrid/>
              <w:spacing w:before="78" w:line="240" w:lineRule="auto"/>
              <w:ind w:left="1425"/>
              <w:textAlignment w:val="auto"/>
              <w:rPr>
                <w:rFonts w:ascii="宋体" w:hAnsi="宋体" w:eastAsia="宋体" w:cs="宋体"/>
                <w:sz w:val="24"/>
                <w:szCs w:val="24"/>
              </w:rPr>
            </w:pPr>
            <w:r>
              <w:rPr>
                <w:rFonts w:ascii="宋体" w:hAnsi="宋体" w:eastAsia="宋体" w:cs="宋体"/>
                <w:spacing w:val="3"/>
                <w:sz w:val="24"/>
                <w:szCs w:val="24"/>
              </w:rPr>
              <w:t>模块名称</w:t>
            </w:r>
          </w:p>
        </w:tc>
        <w:tc>
          <w:tcPr>
            <w:tcW w:w="1245" w:type="dxa"/>
            <w:vMerge w:val="restart"/>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p>
            <w:pPr>
              <w:pageBreakBefore w:val="0"/>
              <w:widowControl w:val="0"/>
              <w:kinsoku/>
              <w:wordWrap/>
              <w:overflowPunct/>
              <w:topLinePunct w:val="0"/>
              <w:autoSpaceDE/>
              <w:autoSpaceDN/>
              <w:bidi w:val="0"/>
              <w:adjustRightInd/>
              <w:snapToGrid/>
              <w:spacing w:before="78" w:line="240" w:lineRule="auto"/>
              <w:ind w:left="224"/>
              <w:textAlignment w:val="auto"/>
              <w:rPr>
                <w:rFonts w:ascii="宋体" w:hAnsi="宋体" w:eastAsia="宋体" w:cs="宋体"/>
                <w:sz w:val="24"/>
                <w:szCs w:val="24"/>
              </w:rPr>
            </w:pPr>
            <w:r>
              <w:rPr>
                <w:rFonts w:ascii="宋体" w:hAnsi="宋体" w:eastAsia="宋体" w:cs="宋体"/>
                <w:spacing w:val="4"/>
                <w:sz w:val="24"/>
                <w:szCs w:val="24"/>
              </w:rPr>
              <w:t>应用组别</w:t>
            </w:r>
          </w:p>
        </w:tc>
        <w:tc>
          <w:tcPr>
            <w:tcW w:w="3390" w:type="dxa"/>
            <w:gridSpan w:val="3"/>
            <w:tcBorders>
              <w:tl2br w:val="nil"/>
              <w:tr2bl w:val="nil"/>
            </w:tcBorders>
            <w:vAlign w:val="top"/>
          </w:tcPr>
          <w:p>
            <w:pPr>
              <w:pageBreakBefore w:val="0"/>
              <w:widowControl w:val="0"/>
              <w:kinsoku/>
              <w:wordWrap/>
              <w:overflowPunct/>
              <w:topLinePunct w:val="0"/>
              <w:autoSpaceDE/>
              <w:autoSpaceDN/>
              <w:bidi w:val="0"/>
              <w:adjustRightInd/>
              <w:snapToGrid/>
              <w:spacing w:before="164" w:line="240" w:lineRule="auto"/>
              <w:ind w:left="1744"/>
              <w:textAlignment w:val="auto"/>
              <w:rPr>
                <w:rFonts w:ascii="宋体" w:hAnsi="宋体" w:eastAsia="宋体" w:cs="宋体"/>
                <w:sz w:val="24"/>
                <w:szCs w:val="24"/>
              </w:rPr>
            </w:pPr>
            <w:r>
              <w:rPr>
                <w:rFonts w:ascii="宋体" w:hAnsi="宋体" w:eastAsia="宋体" w:cs="宋体"/>
                <w:spacing w:val="5"/>
                <w:sz w:val="24"/>
                <w:szCs w:val="24"/>
              </w:rPr>
              <w:t>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82"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3210"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1245" w:type="dxa"/>
            <w:vMerge w:val="continue"/>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1110" w:type="dxa"/>
            <w:tcBorders>
              <w:tl2br w:val="nil"/>
              <w:tr2bl w:val="nil"/>
            </w:tcBorders>
            <w:vAlign w:val="top"/>
          </w:tcPr>
          <w:p>
            <w:pPr>
              <w:pageBreakBefore w:val="0"/>
              <w:widowControl w:val="0"/>
              <w:kinsoku/>
              <w:wordWrap/>
              <w:overflowPunct/>
              <w:topLinePunct w:val="0"/>
              <w:autoSpaceDE/>
              <w:autoSpaceDN/>
              <w:bidi w:val="0"/>
              <w:adjustRightInd/>
              <w:snapToGrid/>
              <w:spacing w:before="148" w:line="240" w:lineRule="auto"/>
              <w:ind w:left="274"/>
              <w:textAlignment w:val="auto"/>
              <w:rPr>
                <w:rFonts w:ascii="宋体" w:hAnsi="宋体" w:eastAsia="宋体" w:cs="宋体"/>
                <w:sz w:val="24"/>
                <w:szCs w:val="24"/>
              </w:rPr>
            </w:pPr>
            <w:r>
              <w:rPr>
                <w:rFonts w:ascii="宋体" w:hAnsi="宋体" w:eastAsia="宋体" w:cs="宋体"/>
                <w:spacing w:val="-2"/>
                <w:sz w:val="24"/>
                <w:szCs w:val="24"/>
              </w:rPr>
              <w:t>评价分</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151" w:line="240" w:lineRule="auto"/>
              <w:ind w:left="275"/>
              <w:textAlignment w:val="auto"/>
              <w:rPr>
                <w:rFonts w:ascii="宋体" w:hAnsi="宋体" w:eastAsia="宋体" w:cs="宋体"/>
                <w:sz w:val="24"/>
                <w:szCs w:val="24"/>
              </w:rPr>
            </w:pPr>
            <w:r>
              <w:rPr>
                <w:rFonts w:ascii="宋体" w:hAnsi="宋体" w:eastAsia="宋体" w:cs="宋体"/>
                <w:spacing w:val="3"/>
                <w:sz w:val="24"/>
                <w:szCs w:val="24"/>
              </w:rPr>
              <w:t>测量分</w:t>
            </w:r>
          </w:p>
        </w:tc>
        <w:tc>
          <w:tcPr>
            <w:tcW w:w="1125" w:type="dxa"/>
            <w:tcBorders>
              <w:tl2br w:val="nil"/>
              <w:tr2bl w:val="nil"/>
            </w:tcBorders>
            <w:vAlign w:val="top"/>
          </w:tcPr>
          <w:p>
            <w:pPr>
              <w:pageBreakBefore w:val="0"/>
              <w:widowControl w:val="0"/>
              <w:kinsoku/>
              <w:wordWrap/>
              <w:overflowPunct/>
              <w:topLinePunct w:val="0"/>
              <w:autoSpaceDE/>
              <w:autoSpaceDN/>
              <w:bidi w:val="0"/>
              <w:adjustRightInd/>
              <w:snapToGrid/>
              <w:spacing w:before="152" w:line="240" w:lineRule="auto"/>
              <w:ind w:left="455"/>
              <w:textAlignment w:val="auto"/>
              <w:rPr>
                <w:rFonts w:ascii="宋体" w:hAnsi="宋体" w:eastAsia="宋体" w:cs="宋体"/>
                <w:sz w:val="24"/>
                <w:szCs w:val="24"/>
              </w:rPr>
            </w:pPr>
            <w:r>
              <w:rPr>
                <w:rFonts w:ascii="宋体" w:hAnsi="宋体" w:eastAsia="宋体" w:cs="宋体"/>
                <w:spacing w:val="5"/>
                <w:sz w:val="24"/>
                <w:szCs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82" w:type="dxa"/>
            <w:tcBorders>
              <w:tl2br w:val="nil"/>
              <w:tr2bl w:val="nil"/>
            </w:tcBorders>
            <w:vAlign w:val="top"/>
          </w:tcPr>
          <w:p>
            <w:pPr>
              <w:pageBreakBefore w:val="0"/>
              <w:widowControl w:val="0"/>
              <w:kinsoku/>
              <w:wordWrap/>
              <w:overflowPunct/>
              <w:topLinePunct w:val="0"/>
              <w:autoSpaceDE/>
              <w:autoSpaceDN/>
              <w:bidi w:val="0"/>
              <w:adjustRightInd/>
              <w:snapToGrid/>
              <w:spacing w:before="223" w:line="240" w:lineRule="auto"/>
              <w:ind w:left="500"/>
              <w:textAlignment w:val="auto"/>
              <w:rPr>
                <w:rFonts w:ascii="宋体" w:hAnsi="宋体" w:eastAsia="宋体" w:cs="宋体"/>
                <w:sz w:val="24"/>
                <w:szCs w:val="24"/>
              </w:rPr>
            </w:pPr>
            <w:r>
              <w:rPr>
                <w:rFonts w:ascii="宋体" w:hAnsi="宋体" w:eastAsia="宋体" w:cs="宋体"/>
                <w:sz w:val="24"/>
                <w:szCs w:val="24"/>
              </w:rPr>
              <w:t>A</w:t>
            </w:r>
          </w:p>
        </w:tc>
        <w:tc>
          <w:tcPr>
            <w:tcW w:w="3210" w:type="dxa"/>
            <w:tcBorders>
              <w:tl2br w:val="nil"/>
              <w:tr2bl w:val="nil"/>
            </w:tcBorders>
            <w:vAlign w:val="top"/>
          </w:tcPr>
          <w:p>
            <w:pPr>
              <w:pageBreakBefore w:val="0"/>
              <w:widowControl w:val="0"/>
              <w:kinsoku/>
              <w:wordWrap/>
              <w:overflowPunct/>
              <w:topLinePunct w:val="0"/>
              <w:autoSpaceDE/>
              <w:autoSpaceDN/>
              <w:bidi w:val="0"/>
              <w:adjustRightInd/>
              <w:snapToGrid/>
              <w:spacing w:before="163" w:line="240" w:lineRule="auto"/>
              <w:ind w:left="134"/>
              <w:textAlignment w:val="auto"/>
              <w:rPr>
                <w:rFonts w:ascii="宋体" w:hAnsi="宋体" w:eastAsia="宋体" w:cs="宋体"/>
                <w:sz w:val="24"/>
                <w:szCs w:val="24"/>
              </w:rPr>
            </w:pPr>
            <w:r>
              <w:rPr>
                <w:rFonts w:ascii="宋体" w:hAnsi="宋体" w:eastAsia="宋体" w:cs="宋体"/>
                <w:spacing w:val="1"/>
                <w:sz w:val="24"/>
                <w:szCs w:val="24"/>
              </w:rPr>
              <w:t>理论知识模块</w:t>
            </w:r>
          </w:p>
        </w:tc>
        <w:tc>
          <w:tcPr>
            <w:tcW w:w="1245" w:type="dxa"/>
            <w:tcBorders>
              <w:tl2br w:val="nil"/>
              <w:tr2bl w:val="nil"/>
            </w:tcBorders>
            <w:vAlign w:val="top"/>
          </w:tcPr>
          <w:p>
            <w:pPr>
              <w:pageBreakBefore w:val="0"/>
              <w:widowControl w:val="0"/>
              <w:kinsoku/>
              <w:wordWrap/>
              <w:overflowPunct/>
              <w:topLinePunct w:val="0"/>
              <w:autoSpaceDE/>
              <w:autoSpaceDN/>
              <w:bidi w:val="0"/>
              <w:adjustRightInd/>
              <w:snapToGrid/>
              <w:spacing w:before="164" w:line="240" w:lineRule="auto"/>
              <w:ind w:left="345"/>
              <w:textAlignment w:val="auto"/>
              <w:rPr>
                <w:rFonts w:ascii="宋体" w:hAnsi="宋体" w:eastAsia="宋体" w:cs="宋体"/>
                <w:sz w:val="24"/>
                <w:szCs w:val="24"/>
              </w:rPr>
            </w:pPr>
            <w:r>
              <w:rPr>
                <w:rFonts w:ascii="宋体" w:hAnsi="宋体" w:eastAsia="宋体" w:cs="宋体"/>
                <w:spacing w:val="2"/>
                <w:sz w:val="24"/>
                <w:szCs w:val="24"/>
              </w:rPr>
              <w:t>学生组</w:t>
            </w:r>
          </w:p>
        </w:tc>
        <w:tc>
          <w:tcPr>
            <w:tcW w:w="1110" w:type="dxa"/>
            <w:tcBorders>
              <w:tl2br w:val="nil"/>
              <w:tr2bl w:val="nil"/>
            </w:tcBorders>
            <w:vAlign w:val="top"/>
          </w:tcPr>
          <w:p>
            <w:pPr>
              <w:pageBreakBefore w:val="0"/>
              <w:widowControl w:val="0"/>
              <w:kinsoku/>
              <w:wordWrap/>
              <w:overflowPunct/>
              <w:topLinePunct w:val="0"/>
              <w:autoSpaceDE/>
              <w:autoSpaceDN/>
              <w:bidi w:val="0"/>
              <w:adjustRightInd/>
              <w:snapToGrid/>
              <w:spacing w:before="224" w:line="240" w:lineRule="auto"/>
              <w:ind w:left="574"/>
              <w:textAlignment w:val="auto"/>
              <w:rPr>
                <w:rFonts w:ascii="宋体" w:hAnsi="宋体" w:eastAsia="宋体" w:cs="宋体"/>
                <w:sz w:val="24"/>
                <w:szCs w:val="24"/>
              </w:rPr>
            </w:pPr>
            <w:r>
              <w:rPr>
                <w:rFonts w:ascii="宋体" w:hAnsi="宋体" w:eastAsia="宋体" w:cs="宋体"/>
                <w:sz w:val="24"/>
                <w:szCs w:val="24"/>
              </w:rPr>
              <w:t>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224" w:line="240" w:lineRule="auto"/>
              <w:ind w:left="514"/>
              <w:textAlignment w:val="auto"/>
              <w:rPr>
                <w:rFonts w:ascii="宋体" w:hAnsi="宋体" w:eastAsia="宋体" w:cs="宋体"/>
                <w:sz w:val="24"/>
                <w:szCs w:val="24"/>
              </w:rPr>
            </w:pPr>
            <w:r>
              <w:rPr>
                <w:rFonts w:ascii="宋体" w:hAnsi="宋体" w:eastAsia="宋体" w:cs="宋体"/>
                <w:spacing w:val="-4"/>
                <w:sz w:val="24"/>
                <w:szCs w:val="24"/>
              </w:rPr>
              <w:t>20</w:t>
            </w:r>
          </w:p>
        </w:tc>
        <w:tc>
          <w:tcPr>
            <w:tcW w:w="1125" w:type="dxa"/>
            <w:tcBorders>
              <w:tl2br w:val="nil"/>
              <w:tr2bl w:val="nil"/>
            </w:tcBorders>
            <w:vAlign w:val="top"/>
          </w:tcPr>
          <w:p>
            <w:pPr>
              <w:pageBreakBefore w:val="0"/>
              <w:widowControl w:val="0"/>
              <w:kinsoku/>
              <w:wordWrap/>
              <w:overflowPunct/>
              <w:topLinePunct w:val="0"/>
              <w:autoSpaceDE/>
              <w:autoSpaceDN/>
              <w:bidi w:val="0"/>
              <w:adjustRightInd/>
              <w:snapToGrid/>
              <w:spacing w:before="224" w:line="240" w:lineRule="auto"/>
              <w:ind w:left="575"/>
              <w:textAlignment w:val="auto"/>
              <w:rPr>
                <w:rFonts w:ascii="宋体" w:hAnsi="宋体" w:eastAsia="宋体" w:cs="宋体"/>
                <w:sz w:val="24"/>
                <w:szCs w:val="24"/>
              </w:rPr>
            </w:pPr>
            <w:r>
              <w:rPr>
                <w:rFonts w:ascii="宋体" w:hAnsi="宋体" w:eastAsia="宋体" w:cs="宋体"/>
                <w:spacing w:val="-4"/>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82" w:type="dxa"/>
            <w:tcBorders>
              <w:tl2br w:val="nil"/>
              <w:tr2bl w:val="nil"/>
            </w:tcBorders>
            <w:vAlign w:val="top"/>
          </w:tcPr>
          <w:p>
            <w:pPr>
              <w:pageBreakBefore w:val="0"/>
              <w:widowControl w:val="0"/>
              <w:kinsoku/>
              <w:wordWrap/>
              <w:overflowPunct/>
              <w:topLinePunct w:val="0"/>
              <w:autoSpaceDE/>
              <w:autoSpaceDN/>
              <w:bidi w:val="0"/>
              <w:adjustRightInd/>
              <w:snapToGrid/>
              <w:spacing w:before="218" w:line="240" w:lineRule="auto"/>
              <w:ind w:left="500"/>
              <w:textAlignment w:val="auto"/>
              <w:rPr>
                <w:rFonts w:ascii="宋体" w:hAnsi="宋体" w:eastAsia="宋体" w:cs="宋体"/>
                <w:sz w:val="24"/>
                <w:szCs w:val="24"/>
              </w:rPr>
            </w:pPr>
            <w:r>
              <w:rPr>
                <w:rFonts w:ascii="宋体" w:hAnsi="宋体" w:eastAsia="宋体" w:cs="宋体"/>
                <w:sz w:val="24"/>
                <w:szCs w:val="24"/>
              </w:rPr>
              <w:t>B</w:t>
            </w:r>
          </w:p>
        </w:tc>
        <w:tc>
          <w:tcPr>
            <w:tcW w:w="3210" w:type="dxa"/>
            <w:tcBorders>
              <w:tl2br w:val="nil"/>
              <w:tr2bl w:val="nil"/>
            </w:tcBorders>
            <w:vAlign w:val="top"/>
          </w:tcPr>
          <w:p>
            <w:pPr>
              <w:pageBreakBefore w:val="0"/>
              <w:widowControl w:val="0"/>
              <w:kinsoku/>
              <w:wordWrap/>
              <w:overflowPunct/>
              <w:topLinePunct w:val="0"/>
              <w:autoSpaceDE/>
              <w:autoSpaceDN/>
              <w:bidi w:val="0"/>
              <w:adjustRightInd/>
              <w:snapToGrid/>
              <w:spacing w:before="155" w:line="240" w:lineRule="auto"/>
              <w:ind w:left="134"/>
              <w:textAlignment w:val="auto"/>
              <w:rPr>
                <w:rFonts w:ascii="宋体" w:hAnsi="宋体" w:eastAsia="宋体" w:cs="宋体"/>
                <w:sz w:val="24"/>
                <w:szCs w:val="24"/>
              </w:rPr>
            </w:pPr>
            <w:r>
              <w:rPr>
                <w:rFonts w:ascii="宋体" w:hAnsi="宋体" w:eastAsia="宋体" w:cs="宋体"/>
                <w:spacing w:val="1"/>
                <w:sz w:val="24"/>
                <w:szCs w:val="24"/>
              </w:rPr>
              <w:t>大数据系统搭建模块</w:t>
            </w:r>
          </w:p>
        </w:tc>
        <w:tc>
          <w:tcPr>
            <w:tcW w:w="1245" w:type="dxa"/>
            <w:tcBorders>
              <w:tl2br w:val="nil"/>
              <w:tr2bl w:val="nil"/>
            </w:tcBorders>
            <w:vAlign w:val="top"/>
          </w:tcPr>
          <w:p>
            <w:pPr>
              <w:pageBreakBefore w:val="0"/>
              <w:widowControl w:val="0"/>
              <w:kinsoku/>
              <w:wordWrap/>
              <w:overflowPunct/>
              <w:topLinePunct w:val="0"/>
              <w:autoSpaceDE/>
              <w:autoSpaceDN/>
              <w:bidi w:val="0"/>
              <w:adjustRightInd/>
              <w:snapToGrid/>
              <w:spacing w:before="156" w:line="240" w:lineRule="auto"/>
              <w:ind w:left="345"/>
              <w:textAlignment w:val="auto"/>
              <w:rPr>
                <w:rFonts w:ascii="宋体" w:hAnsi="宋体" w:eastAsia="宋体" w:cs="宋体"/>
                <w:sz w:val="24"/>
                <w:szCs w:val="24"/>
              </w:rPr>
            </w:pPr>
            <w:r>
              <w:rPr>
                <w:rFonts w:ascii="宋体" w:hAnsi="宋体" w:eastAsia="宋体" w:cs="宋体"/>
                <w:spacing w:val="2"/>
                <w:sz w:val="24"/>
                <w:szCs w:val="24"/>
              </w:rPr>
              <w:t>学生组</w:t>
            </w:r>
          </w:p>
        </w:tc>
        <w:tc>
          <w:tcPr>
            <w:tcW w:w="1110" w:type="dxa"/>
            <w:tcBorders>
              <w:tl2br w:val="nil"/>
              <w:tr2bl w:val="nil"/>
            </w:tcBorders>
            <w:vAlign w:val="top"/>
          </w:tcPr>
          <w:p>
            <w:pPr>
              <w:pageBreakBefore w:val="0"/>
              <w:widowControl w:val="0"/>
              <w:kinsoku/>
              <w:wordWrap/>
              <w:overflowPunct/>
              <w:topLinePunct w:val="0"/>
              <w:autoSpaceDE/>
              <w:autoSpaceDN/>
              <w:bidi w:val="0"/>
              <w:adjustRightInd/>
              <w:snapToGrid/>
              <w:spacing w:before="216" w:line="240" w:lineRule="auto"/>
              <w:ind w:left="574"/>
              <w:textAlignment w:val="auto"/>
              <w:rPr>
                <w:rFonts w:ascii="宋体" w:hAnsi="宋体" w:eastAsia="宋体" w:cs="宋体"/>
                <w:sz w:val="24"/>
                <w:szCs w:val="24"/>
              </w:rPr>
            </w:pPr>
            <w:r>
              <w:rPr>
                <w:rFonts w:ascii="宋体" w:hAnsi="宋体" w:eastAsia="宋体" w:cs="宋体"/>
                <w:sz w:val="24"/>
                <w:szCs w:val="24"/>
              </w:rPr>
              <w:t>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216" w:line="240" w:lineRule="auto"/>
              <w:ind w:left="514"/>
              <w:textAlignment w:val="auto"/>
              <w:rPr>
                <w:rFonts w:ascii="宋体" w:hAnsi="宋体" w:eastAsia="宋体" w:cs="宋体"/>
                <w:sz w:val="24"/>
                <w:szCs w:val="24"/>
              </w:rPr>
            </w:pPr>
            <w:r>
              <w:rPr>
                <w:rFonts w:ascii="宋体" w:hAnsi="宋体" w:eastAsia="宋体" w:cs="宋体"/>
                <w:spacing w:val="-4"/>
                <w:sz w:val="24"/>
                <w:szCs w:val="24"/>
              </w:rPr>
              <w:t>20</w:t>
            </w:r>
          </w:p>
        </w:tc>
        <w:tc>
          <w:tcPr>
            <w:tcW w:w="1125" w:type="dxa"/>
            <w:tcBorders>
              <w:tl2br w:val="nil"/>
              <w:tr2bl w:val="nil"/>
            </w:tcBorders>
            <w:vAlign w:val="top"/>
          </w:tcPr>
          <w:p>
            <w:pPr>
              <w:pageBreakBefore w:val="0"/>
              <w:widowControl w:val="0"/>
              <w:kinsoku/>
              <w:wordWrap/>
              <w:overflowPunct/>
              <w:topLinePunct w:val="0"/>
              <w:autoSpaceDE/>
              <w:autoSpaceDN/>
              <w:bidi w:val="0"/>
              <w:adjustRightInd/>
              <w:snapToGrid/>
              <w:spacing w:before="216" w:line="240" w:lineRule="auto"/>
              <w:ind w:left="575"/>
              <w:textAlignment w:val="auto"/>
              <w:rPr>
                <w:rFonts w:ascii="宋体" w:hAnsi="宋体" w:eastAsia="宋体" w:cs="宋体"/>
                <w:sz w:val="24"/>
                <w:szCs w:val="24"/>
              </w:rPr>
            </w:pPr>
            <w:r>
              <w:rPr>
                <w:rFonts w:ascii="宋体" w:hAnsi="宋体" w:eastAsia="宋体" w:cs="宋体"/>
                <w:spacing w:val="-4"/>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82" w:type="dxa"/>
            <w:tcBorders>
              <w:tl2br w:val="nil"/>
              <w:tr2bl w:val="nil"/>
            </w:tcBorders>
            <w:vAlign w:val="top"/>
          </w:tcPr>
          <w:p>
            <w:pPr>
              <w:pageBreakBefore w:val="0"/>
              <w:widowControl w:val="0"/>
              <w:kinsoku/>
              <w:wordWrap/>
              <w:overflowPunct/>
              <w:topLinePunct w:val="0"/>
              <w:autoSpaceDE/>
              <w:autoSpaceDN/>
              <w:bidi w:val="0"/>
              <w:adjustRightInd/>
              <w:snapToGrid/>
              <w:spacing w:before="217" w:line="240" w:lineRule="auto"/>
              <w:ind w:left="500"/>
              <w:textAlignment w:val="auto"/>
              <w:rPr>
                <w:rFonts w:ascii="宋体" w:hAnsi="宋体" w:eastAsia="宋体" w:cs="宋体"/>
                <w:sz w:val="24"/>
                <w:szCs w:val="24"/>
              </w:rPr>
            </w:pPr>
            <w:r>
              <w:rPr>
                <w:rFonts w:ascii="宋体" w:hAnsi="宋体" w:eastAsia="宋体" w:cs="宋体"/>
                <w:sz w:val="24"/>
                <w:szCs w:val="24"/>
              </w:rPr>
              <w:t>C</w:t>
            </w:r>
          </w:p>
        </w:tc>
        <w:tc>
          <w:tcPr>
            <w:tcW w:w="3210" w:type="dxa"/>
            <w:tcBorders>
              <w:tl2br w:val="nil"/>
              <w:tr2bl w:val="nil"/>
            </w:tcBorders>
            <w:vAlign w:val="top"/>
          </w:tcPr>
          <w:p>
            <w:pPr>
              <w:pageBreakBefore w:val="0"/>
              <w:widowControl w:val="0"/>
              <w:kinsoku/>
              <w:wordWrap/>
              <w:overflowPunct/>
              <w:topLinePunct w:val="0"/>
              <w:autoSpaceDE/>
              <w:autoSpaceDN/>
              <w:bidi w:val="0"/>
              <w:adjustRightInd/>
              <w:snapToGrid/>
              <w:spacing w:before="156" w:line="240" w:lineRule="auto"/>
              <w:ind w:left="134"/>
              <w:textAlignment w:val="auto"/>
              <w:rPr>
                <w:rFonts w:ascii="宋体" w:hAnsi="宋体" w:eastAsia="宋体" w:cs="宋体"/>
                <w:sz w:val="24"/>
                <w:szCs w:val="24"/>
              </w:rPr>
            </w:pPr>
            <w:r>
              <w:rPr>
                <w:rFonts w:ascii="宋体" w:hAnsi="宋体" w:eastAsia="宋体" w:cs="宋体"/>
                <w:sz w:val="24"/>
                <w:szCs w:val="24"/>
              </w:rPr>
              <w:t>大数据平台管理与运维模块</w:t>
            </w:r>
          </w:p>
        </w:tc>
        <w:tc>
          <w:tcPr>
            <w:tcW w:w="1245" w:type="dxa"/>
            <w:tcBorders>
              <w:tl2br w:val="nil"/>
              <w:tr2bl w:val="nil"/>
            </w:tcBorders>
            <w:vAlign w:val="top"/>
          </w:tcPr>
          <w:p>
            <w:pPr>
              <w:pageBreakBefore w:val="0"/>
              <w:widowControl w:val="0"/>
              <w:kinsoku/>
              <w:wordWrap/>
              <w:overflowPunct/>
              <w:topLinePunct w:val="0"/>
              <w:autoSpaceDE/>
              <w:autoSpaceDN/>
              <w:bidi w:val="0"/>
              <w:adjustRightInd/>
              <w:snapToGrid/>
              <w:spacing w:before="157" w:line="240" w:lineRule="auto"/>
              <w:ind w:left="345"/>
              <w:textAlignment w:val="auto"/>
              <w:rPr>
                <w:rFonts w:ascii="宋体" w:hAnsi="宋体" w:eastAsia="宋体" w:cs="宋体"/>
                <w:sz w:val="24"/>
                <w:szCs w:val="24"/>
              </w:rPr>
            </w:pPr>
            <w:r>
              <w:rPr>
                <w:rFonts w:ascii="宋体" w:hAnsi="宋体" w:eastAsia="宋体" w:cs="宋体"/>
                <w:spacing w:val="2"/>
                <w:sz w:val="24"/>
                <w:szCs w:val="24"/>
              </w:rPr>
              <w:t>学生组</w:t>
            </w:r>
          </w:p>
        </w:tc>
        <w:tc>
          <w:tcPr>
            <w:tcW w:w="1110" w:type="dxa"/>
            <w:tcBorders>
              <w:tl2br w:val="nil"/>
              <w:tr2bl w:val="nil"/>
            </w:tcBorders>
            <w:vAlign w:val="top"/>
          </w:tcPr>
          <w:p>
            <w:pPr>
              <w:pageBreakBefore w:val="0"/>
              <w:widowControl w:val="0"/>
              <w:kinsoku/>
              <w:wordWrap/>
              <w:overflowPunct/>
              <w:topLinePunct w:val="0"/>
              <w:autoSpaceDE/>
              <w:autoSpaceDN/>
              <w:bidi w:val="0"/>
              <w:adjustRightInd/>
              <w:snapToGrid/>
              <w:spacing w:before="217" w:line="240" w:lineRule="auto"/>
              <w:ind w:left="574"/>
              <w:textAlignment w:val="auto"/>
              <w:rPr>
                <w:rFonts w:ascii="宋体" w:hAnsi="宋体" w:eastAsia="宋体" w:cs="宋体"/>
                <w:sz w:val="24"/>
                <w:szCs w:val="24"/>
              </w:rPr>
            </w:pPr>
            <w:r>
              <w:rPr>
                <w:rFonts w:ascii="宋体" w:hAnsi="宋体" w:eastAsia="宋体" w:cs="宋体"/>
                <w:sz w:val="24"/>
                <w:szCs w:val="24"/>
              </w:rPr>
              <w:t>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217" w:line="240" w:lineRule="auto"/>
              <w:ind w:left="514"/>
              <w:textAlignment w:val="auto"/>
              <w:rPr>
                <w:rFonts w:ascii="宋体" w:hAnsi="宋体" w:eastAsia="宋体" w:cs="宋体"/>
                <w:sz w:val="24"/>
                <w:szCs w:val="24"/>
              </w:rPr>
            </w:pPr>
            <w:r>
              <w:rPr>
                <w:rFonts w:ascii="宋体" w:hAnsi="宋体" w:eastAsia="宋体" w:cs="宋体"/>
                <w:spacing w:val="-4"/>
                <w:sz w:val="24"/>
                <w:szCs w:val="24"/>
              </w:rPr>
              <w:t>30</w:t>
            </w:r>
          </w:p>
        </w:tc>
        <w:tc>
          <w:tcPr>
            <w:tcW w:w="1125" w:type="dxa"/>
            <w:tcBorders>
              <w:tl2br w:val="nil"/>
              <w:tr2bl w:val="nil"/>
            </w:tcBorders>
            <w:vAlign w:val="top"/>
          </w:tcPr>
          <w:p>
            <w:pPr>
              <w:pageBreakBefore w:val="0"/>
              <w:widowControl w:val="0"/>
              <w:kinsoku/>
              <w:wordWrap/>
              <w:overflowPunct/>
              <w:topLinePunct w:val="0"/>
              <w:autoSpaceDE/>
              <w:autoSpaceDN/>
              <w:bidi w:val="0"/>
              <w:adjustRightInd/>
              <w:snapToGrid/>
              <w:spacing w:before="217" w:line="240" w:lineRule="auto"/>
              <w:ind w:left="575"/>
              <w:textAlignment w:val="auto"/>
              <w:rPr>
                <w:rFonts w:ascii="宋体" w:hAnsi="宋体" w:eastAsia="宋体" w:cs="宋体"/>
                <w:sz w:val="24"/>
                <w:szCs w:val="24"/>
              </w:rPr>
            </w:pPr>
            <w:r>
              <w:rPr>
                <w:rFonts w:ascii="宋体" w:hAnsi="宋体" w:eastAsia="宋体" w:cs="宋体"/>
                <w:spacing w:val="-4"/>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82" w:type="dxa"/>
            <w:tcBorders>
              <w:tl2br w:val="nil"/>
              <w:tr2bl w:val="nil"/>
            </w:tcBorders>
            <w:vAlign w:val="top"/>
          </w:tcPr>
          <w:p>
            <w:pPr>
              <w:pageBreakBefore w:val="0"/>
              <w:widowControl w:val="0"/>
              <w:kinsoku/>
              <w:wordWrap/>
              <w:overflowPunct/>
              <w:topLinePunct w:val="0"/>
              <w:autoSpaceDE/>
              <w:autoSpaceDN/>
              <w:bidi w:val="0"/>
              <w:adjustRightInd/>
              <w:snapToGrid/>
              <w:spacing w:before="220" w:line="240" w:lineRule="auto"/>
              <w:ind w:left="500"/>
              <w:textAlignment w:val="auto"/>
              <w:rPr>
                <w:rFonts w:ascii="宋体" w:hAnsi="宋体" w:eastAsia="宋体" w:cs="宋体"/>
                <w:sz w:val="24"/>
                <w:szCs w:val="24"/>
              </w:rPr>
            </w:pPr>
            <w:r>
              <w:rPr>
                <w:rFonts w:ascii="宋体" w:hAnsi="宋体" w:eastAsia="宋体" w:cs="宋体"/>
                <w:sz w:val="24"/>
                <w:szCs w:val="24"/>
              </w:rPr>
              <w:t>D</w:t>
            </w:r>
          </w:p>
        </w:tc>
        <w:tc>
          <w:tcPr>
            <w:tcW w:w="3210" w:type="dxa"/>
            <w:tcBorders>
              <w:tl2br w:val="nil"/>
              <w:tr2bl w:val="nil"/>
            </w:tcBorders>
            <w:vAlign w:val="top"/>
          </w:tcPr>
          <w:p>
            <w:pPr>
              <w:pageBreakBefore w:val="0"/>
              <w:widowControl w:val="0"/>
              <w:kinsoku/>
              <w:wordWrap/>
              <w:overflowPunct/>
              <w:topLinePunct w:val="0"/>
              <w:autoSpaceDE/>
              <w:autoSpaceDN/>
              <w:bidi w:val="0"/>
              <w:adjustRightInd/>
              <w:snapToGrid/>
              <w:spacing w:before="157" w:line="240" w:lineRule="auto"/>
              <w:ind w:left="134"/>
              <w:textAlignment w:val="auto"/>
              <w:rPr>
                <w:rFonts w:ascii="宋体" w:hAnsi="宋体" w:eastAsia="宋体" w:cs="宋体"/>
                <w:sz w:val="24"/>
                <w:szCs w:val="24"/>
              </w:rPr>
            </w:pPr>
            <w:r>
              <w:rPr>
                <w:rFonts w:ascii="宋体" w:hAnsi="宋体" w:eastAsia="宋体" w:cs="宋体"/>
                <w:sz w:val="24"/>
                <w:szCs w:val="24"/>
              </w:rPr>
              <w:t>大数据处理与应用模块</w:t>
            </w:r>
          </w:p>
        </w:tc>
        <w:tc>
          <w:tcPr>
            <w:tcW w:w="1245" w:type="dxa"/>
            <w:tcBorders>
              <w:tl2br w:val="nil"/>
              <w:tr2bl w:val="nil"/>
            </w:tcBorders>
            <w:vAlign w:val="top"/>
          </w:tcPr>
          <w:p>
            <w:pPr>
              <w:pageBreakBefore w:val="0"/>
              <w:widowControl w:val="0"/>
              <w:kinsoku/>
              <w:wordWrap/>
              <w:overflowPunct/>
              <w:topLinePunct w:val="0"/>
              <w:autoSpaceDE/>
              <w:autoSpaceDN/>
              <w:bidi w:val="0"/>
              <w:adjustRightInd/>
              <w:snapToGrid/>
              <w:spacing w:before="158" w:line="240" w:lineRule="auto"/>
              <w:ind w:left="345"/>
              <w:textAlignment w:val="auto"/>
              <w:rPr>
                <w:rFonts w:ascii="宋体" w:hAnsi="宋体" w:eastAsia="宋体" w:cs="宋体"/>
                <w:sz w:val="24"/>
                <w:szCs w:val="24"/>
              </w:rPr>
            </w:pPr>
            <w:r>
              <w:rPr>
                <w:rFonts w:ascii="宋体" w:hAnsi="宋体" w:eastAsia="宋体" w:cs="宋体"/>
                <w:spacing w:val="2"/>
                <w:sz w:val="24"/>
                <w:szCs w:val="24"/>
              </w:rPr>
              <w:t>学生组</w:t>
            </w:r>
          </w:p>
        </w:tc>
        <w:tc>
          <w:tcPr>
            <w:tcW w:w="1110" w:type="dxa"/>
            <w:tcBorders>
              <w:tl2br w:val="nil"/>
              <w:tr2bl w:val="nil"/>
            </w:tcBorders>
            <w:vAlign w:val="top"/>
          </w:tcPr>
          <w:p>
            <w:pPr>
              <w:pageBreakBefore w:val="0"/>
              <w:widowControl w:val="0"/>
              <w:kinsoku/>
              <w:wordWrap/>
              <w:overflowPunct/>
              <w:topLinePunct w:val="0"/>
              <w:autoSpaceDE/>
              <w:autoSpaceDN/>
              <w:bidi w:val="0"/>
              <w:adjustRightInd/>
              <w:snapToGrid/>
              <w:spacing w:before="218" w:line="240" w:lineRule="auto"/>
              <w:ind w:left="574"/>
              <w:textAlignment w:val="auto"/>
              <w:rPr>
                <w:rFonts w:ascii="宋体" w:hAnsi="宋体" w:eastAsia="宋体" w:cs="宋体"/>
                <w:sz w:val="24"/>
                <w:szCs w:val="24"/>
              </w:rPr>
            </w:pPr>
            <w:r>
              <w:rPr>
                <w:rFonts w:ascii="宋体" w:hAnsi="宋体" w:eastAsia="宋体" w:cs="宋体"/>
                <w:sz w:val="24"/>
                <w:szCs w:val="24"/>
              </w:rPr>
              <w:t>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218" w:line="240" w:lineRule="auto"/>
              <w:ind w:left="514"/>
              <w:textAlignment w:val="auto"/>
              <w:rPr>
                <w:rFonts w:ascii="宋体" w:hAnsi="宋体" w:eastAsia="宋体" w:cs="宋体"/>
                <w:sz w:val="24"/>
                <w:szCs w:val="24"/>
              </w:rPr>
            </w:pPr>
            <w:r>
              <w:rPr>
                <w:rFonts w:ascii="宋体" w:hAnsi="宋体" w:eastAsia="宋体" w:cs="宋体"/>
                <w:spacing w:val="-4"/>
                <w:sz w:val="24"/>
                <w:szCs w:val="24"/>
              </w:rPr>
              <w:t>30</w:t>
            </w:r>
          </w:p>
        </w:tc>
        <w:tc>
          <w:tcPr>
            <w:tcW w:w="1125" w:type="dxa"/>
            <w:tcBorders>
              <w:tl2br w:val="nil"/>
              <w:tr2bl w:val="nil"/>
            </w:tcBorders>
            <w:vAlign w:val="top"/>
          </w:tcPr>
          <w:p>
            <w:pPr>
              <w:pageBreakBefore w:val="0"/>
              <w:widowControl w:val="0"/>
              <w:kinsoku/>
              <w:wordWrap/>
              <w:overflowPunct/>
              <w:topLinePunct w:val="0"/>
              <w:autoSpaceDE/>
              <w:autoSpaceDN/>
              <w:bidi w:val="0"/>
              <w:adjustRightInd/>
              <w:snapToGrid/>
              <w:spacing w:before="218" w:line="240" w:lineRule="auto"/>
              <w:ind w:left="575"/>
              <w:textAlignment w:val="auto"/>
              <w:rPr>
                <w:rFonts w:ascii="宋体" w:hAnsi="宋体" w:eastAsia="宋体" w:cs="宋体"/>
                <w:sz w:val="24"/>
                <w:szCs w:val="24"/>
              </w:rPr>
            </w:pPr>
            <w:r>
              <w:rPr>
                <w:rFonts w:ascii="宋体" w:hAnsi="宋体" w:eastAsia="宋体" w:cs="宋体"/>
                <w:spacing w:val="-4"/>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82" w:type="dxa"/>
            <w:tcBorders>
              <w:tl2br w:val="nil"/>
              <w:tr2bl w:val="nil"/>
            </w:tcBorders>
            <w:vAlign w:val="top"/>
          </w:tcPr>
          <w:p>
            <w:pPr>
              <w:pageBreakBefore w:val="0"/>
              <w:widowControl w:val="0"/>
              <w:kinsoku/>
              <w:wordWrap/>
              <w:overflowPunct/>
              <w:topLinePunct w:val="0"/>
              <w:autoSpaceDE/>
              <w:autoSpaceDN/>
              <w:bidi w:val="0"/>
              <w:adjustRightInd/>
              <w:snapToGrid/>
              <w:spacing w:before="160" w:line="240" w:lineRule="auto"/>
              <w:ind w:left="319"/>
              <w:textAlignment w:val="auto"/>
              <w:rPr>
                <w:rFonts w:ascii="宋体" w:hAnsi="宋体" w:eastAsia="宋体" w:cs="宋体"/>
                <w:sz w:val="24"/>
                <w:szCs w:val="24"/>
              </w:rPr>
            </w:pPr>
            <w:r>
              <w:rPr>
                <w:rFonts w:ascii="宋体" w:hAnsi="宋体" w:eastAsia="宋体" w:cs="宋体"/>
                <w:spacing w:val="5"/>
                <w:sz w:val="24"/>
                <w:szCs w:val="24"/>
              </w:rPr>
              <w:t>总计</w:t>
            </w:r>
          </w:p>
        </w:tc>
        <w:tc>
          <w:tcPr>
            <w:tcW w:w="3210" w:type="dxa"/>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1245" w:type="dxa"/>
            <w:tcBorders>
              <w:tl2br w:val="nil"/>
              <w:tr2bl w:val="nil"/>
            </w:tcBorders>
            <w:vAlign w:val="top"/>
          </w:tcPr>
          <w:p>
            <w:pPr>
              <w:pageBreakBefore w:val="0"/>
              <w:widowControl w:val="0"/>
              <w:kinsoku/>
              <w:wordWrap/>
              <w:overflowPunct/>
              <w:topLinePunct w:val="0"/>
              <w:autoSpaceDE/>
              <w:autoSpaceDN/>
              <w:bidi w:val="0"/>
              <w:adjustRightInd/>
              <w:snapToGrid/>
              <w:spacing w:line="240" w:lineRule="auto"/>
              <w:textAlignment w:val="auto"/>
              <w:rPr>
                <w:rFonts w:ascii="Arial"/>
                <w:sz w:val="21"/>
              </w:rPr>
            </w:pPr>
          </w:p>
        </w:tc>
        <w:tc>
          <w:tcPr>
            <w:tcW w:w="1110" w:type="dxa"/>
            <w:tcBorders>
              <w:tl2br w:val="nil"/>
              <w:tr2bl w:val="nil"/>
            </w:tcBorders>
            <w:vAlign w:val="top"/>
          </w:tcPr>
          <w:p>
            <w:pPr>
              <w:pageBreakBefore w:val="0"/>
              <w:widowControl w:val="0"/>
              <w:kinsoku/>
              <w:wordWrap/>
              <w:overflowPunct/>
              <w:topLinePunct w:val="0"/>
              <w:autoSpaceDE/>
              <w:autoSpaceDN/>
              <w:bidi w:val="0"/>
              <w:adjustRightInd/>
              <w:snapToGrid/>
              <w:spacing w:before="220" w:line="240" w:lineRule="auto"/>
              <w:ind w:left="574"/>
              <w:textAlignment w:val="auto"/>
              <w:rPr>
                <w:rFonts w:ascii="宋体" w:hAnsi="宋体" w:eastAsia="宋体" w:cs="宋体"/>
                <w:sz w:val="24"/>
                <w:szCs w:val="24"/>
              </w:rPr>
            </w:pPr>
            <w:r>
              <w:rPr>
                <w:rFonts w:ascii="宋体" w:hAnsi="宋体" w:eastAsia="宋体" w:cs="宋体"/>
                <w:sz w:val="24"/>
                <w:szCs w:val="24"/>
              </w:rPr>
              <w:t>0</w:t>
            </w:r>
          </w:p>
        </w:tc>
        <w:tc>
          <w:tcPr>
            <w:tcW w:w="1155" w:type="dxa"/>
            <w:tcBorders>
              <w:tl2br w:val="nil"/>
              <w:tr2bl w:val="nil"/>
            </w:tcBorders>
            <w:vAlign w:val="top"/>
          </w:tcPr>
          <w:p>
            <w:pPr>
              <w:pageBreakBefore w:val="0"/>
              <w:widowControl w:val="0"/>
              <w:kinsoku/>
              <w:wordWrap/>
              <w:overflowPunct/>
              <w:topLinePunct w:val="0"/>
              <w:autoSpaceDE/>
              <w:autoSpaceDN/>
              <w:bidi w:val="0"/>
              <w:adjustRightInd/>
              <w:snapToGrid/>
              <w:spacing w:before="219" w:line="240" w:lineRule="auto"/>
              <w:ind w:left="454"/>
              <w:textAlignment w:val="auto"/>
              <w:rPr>
                <w:rFonts w:ascii="宋体" w:hAnsi="宋体" w:eastAsia="宋体" w:cs="宋体"/>
                <w:sz w:val="24"/>
                <w:szCs w:val="24"/>
              </w:rPr>
            </w:pPr>
            <w:r>
              <w:rPr>
                <w:rFonts w:ascii="宋体" w:hAnsi="宋体" w:eastAsia="宋体" w:cs="宋体"/>
                <w:spacing w:val="-7"/>
                <w:sz w:val="24"/>
                <w:szCs w:val="24"/>
              </w:rPr>
              <w:t>100</w:t>
            </w:r>
          </w:p>
        </w:tc>
        <w:tc>
          <w:tcPr>
            <w:tcW w:w="1125" w:type="dxa"/>
            <w:tcBorders>
              <w:tl2br w:val="nil"/>
              <w:tr2bl w:val="nil"/>
            </w:tcBorders>
            <w:vAlign w:val="top"/>
          </w:tcPr>
          <w:p>
            <w:pPr>
              <w:pageBreakBefore w:val="0"/>
              <w:widowControl w:val="0"/>
              <w:kinsoku/>
              <w:wordWrap/>
              <w:overflowPunct/>
              <w:topLinePunct w:val="0"/>
              <w:autoSpaceDE/>
              <w:autoSpaceDN/>
              <w:bidi w:val="0"/>
              <w:adjustRightInd/>
              <w:snapToGrid/>
              <w:spacing w:before="219" w:line="240" w:lineRule="auto"/>
              <w:ind w:left="515"/>
              <w:textAlignment w:val="auto"/>
              <w:rPr>
                <w:rFonts w:ascii="宋体" w:hAnsi="宋体" w:eastAsia="宋体" w:cs="宋体"/>
                <w:sz w:val="24"/>
                <w:szCs w:val="24"/>
              </w:rPr>
            </w:pPr>
            <w:r>
              <w:rPr>
                <w:rFonts w:ascii="宋体" w:hAnsi="宋体" w:eastAsia="宋体" w:cs="宋体"/>
                <w:spacing w:val="-7"/>
                <w:sz w:val="24"/>
                <w:szCs w:val="24"/>
              </w:rPr>
              <w:t>100</w:t>
            </w:r>
          </w:p>
        </w:tc>
      </w:tr>
    </w:tbl>
    <w:p>
      <w:pPr>
        <w:pageBreakBefore w:val="0"/>
        <w:widowControl w:val="0"/>
        <w:kinsoku/>
        <w:wordWrap/>
        <w:overflowPunct/>
        <w:topLinePunct w:val="0"/>
        <w:autoSpaceDE/>
        <w:autoSpaceDN/>
        <w:bidi w:val="0"/>
        <w:adjustRightInd/>
        <w:snapToGrid/>
        <w:spacing w:before="79" w:line="240" w:lineRule="auto"/>
        <w:ind w:left="530"/>
        <w:textAlignment w:val="auto"/>
        <w:rPr>
          <w:rFonts w:ascii="仿宋" w:hAnsi="仿宋" w:eastAsia="仿宋" w:cs="仿宋"/>
          <w:spacing w:val="-2"/>
          <w:sz w:val="24"/>
          <w:szCs w:val="24"/>
        </w:rPr>
      </w:pPr>
      <w:r>
        <w:rPr>
          <w:rFonts w:ascii="仿宋" w:hAnsi="仿宋" w:eastAsia="仿宋" w:cs="仿宋"/>
          <w:spacing w:val="-2"/>
          <w:sz w:val="24"/>
          <w:szCs w:val="24"/>
        </w:rPr>
        <w:t>如选手决赛成绩出现同分情况的，按照时间的排名顺序，早提交排名在前。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3.评分规则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本次评分规则参照世界技能大赛评分规则执行。本项目评分标准为测量分。采用客观数据表述的评判成为测量；测量分（Measurement）打分方式：按模块设置若干个评分组，每组由2 名及以上裁判构成。每个组所有裁判一起商议，在对该选手在该项 中的实际得分达成一致后最终只给出一个分值。若裁判数量较多，也可另定分组模式。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测量分评分准则样例表：</w:t>
      </w:r>
    </w:p>
    <w:tbl>
      <w:tblPr>
        <w:tblStyle w:val="19"/>
        <w:tblW w:w="8259"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5"/>
        <w:gridCol w:w="2649"/>
        <w:gridCol w:w="1230"/>
        <w:gridCol w:w="1335"/>
        <w:gridCol w:w="1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6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类型</w:t>
            </w:r>
          </w:p>
        </w:tc>
        <w:tc>
          <w:tcPr>
            <w:tcW w:w="2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示例</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最高分值</w:t>
            </w:r>
          </w:p>
        </w:tc>
        <w:tc>
          <w:tcPr>
            <w:tcW w:w="13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正确分值</w:t>
            </w:r>
          </w:p>
        </w:tc>
        <w:tc>
          <w:tcPr>
            <w:tcW w:w="14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不正确分值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6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满分或零分</w:t>
            </w:r>
          </w:p>
        </w:tc>
        <w:tc>
          <w:tcPr>
            <w:tcW w:w="2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p>
        </w:tc>
        <w:tc>
          <w:tcPr>
            <w:tcW w:w="13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p>
        </w:tc>
        <w:tc>
          <w:tcPr>
            <w:tcW w:w="14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6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从满分中扣除</w:t>
            </w:r>
          </w:p>
        </w:tc>
        <w:tc>
          <w:tcPr>
            <w:tcW w:w="2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p>
        </w:tc>
        <w:tc>
          <w:tcPr>
            <w:tcW w:w="13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p>
        </w:tc>
        <w:tc>
          <w:tcPr>
            <w:tcW w:w="14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trPr>
        <w:tc>
          <w:tcPr>
            <w:tcW w:w="16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从零分开始加</w:t>
            </w:r>
          </w:p>
        </w:tc>
        <w:tc>
          <w:tcPr>
            <w:tcW w:w="2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eastAsia="宋体" w:cs="宋体"/>
                <w:sz w:val="21"/>
                <w:szCs w:val="21"/>
              </w:rPr>
            </w:pPr>
            <w:r>
              <w:rPr>
                <w:rFonts w:ascii="宋体" w:hAnsi="宋体" w:eastAsia="宋体" w:cs="宋体"/>
                <w:sz w:val="21"/>
                <w:szCs w:val="21"/>
              </w:rPr>
              <w:t>Print(“Welcome to the</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eastAsia="宋体" w:cs="宋体"/>
                <w:sz w:val="21"/>
                <w:szCs w:val="21"/>
              </w:rPr>
            </w:pPr>
            <w:r>
              <w:rPr>
                <w:rFonts w:ascii="宋体" w:hAnsi="宋体" w:eastAsia="宋体" w:cs="宋体"/>
                <w:sz w:val="21"/>
                <w:szCs w:val="21"/>
              </w:rPr>
              <w:t>python match!”),系统检测核心代码Print()及运行结果“Welcome to thepython match!”是否与答案匹配，代码及结果完全匹配得分，不匹配不得分。</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题目规定分</w:t>
            </w:r>
          </w:p>
        </w:tc>
        <w:tc>
          <w:tcPr>
            <w:tcW w:w="13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满分</w:t>
            </w:r>
          </w:p>
        </w:tc>
        <w:tc>
          <w:tcPr>
            <w:tcW w:w="14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t>0</w:t>
            </w: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 xml:space="preserve"> 4.评分流程说明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本竞赛项目所有模块为过程评分，由专用的竞赛系统实时播报，竞赛结束后，由裁判按统计每个模块得分，审核系统评分日志后无异议后，得出最终成绩：</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2"/>
        <w:gridCol w:w="6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pacing w:val="0"/>
                <w:position w:val="0"/>
                <w:sz w:val="28"/>
                <w:szCs w:val="28"/>
                <w:vertAlign w:val="baseline"/>
                <w:lang w:val="en-US" w:eastAsia="zh-CN"/>
              </w:rPr>
            </w:pPr>
            <w:r>
              <w:rPr>
                <w:rFonts w:hint="eastAsia" w:ascii="黑体" w:hAnsi="黑体" w:eastAsia="黑体" w:cs="黑体"/>
                <w:spacing w:val="0"/>
                <w:position w:val="0"/>
                <w:sz w:val="28"/>
                <w:szCs w:val="28"/>
                <w:vertAlign w:val="baseline"/>
                <w:lang w:val="en-US" w:eastAsia="zh-CN"/>
              </w:rPr>
              <w:t>模块</w:t>
            </w:r>
          </w:p>
        </w:tc>
        <w:tc>
          <w:tcPr>
            <w:tcW w:w="60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pacing w:val="0"/>
                <w:position w:val="0"/>
                <w:sz w:val="28"/>
                <w:szCs w:val="28"/>
                <w:vertAlign w:val="baseline"/>
                <w:lang w:val="en-US" w:eastAsia="zh-CN"/>
              </w:rPr>
            </w:pPr>
            <w:r>
              <w:rPr>
                <w:rFonts w:hint="eastAsia" w:ascii="黑体" w:hAnsi="黑体" w:eastAsia="黑体" w:cs="黑体"/>
                <w:spacing w:val="0"/>
                <w:position w:val="0"/>
                <w:sz w:val="28"/>
                <w:szCs w:val="28"/>
                <w:vertAlign w:val="baseline"/>
                <w:lang w:val="en-US" w:eastAsia="zh-CN"/>
              </w:rPr>
              <w:t>评分流程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pacing w:val="0"/>
                <w:position w:val="0"/>
                <w:sz w:val="28"/>
                <w:szCs w:val="28"/>
                <w:vertAlign w:val="baseline"/>
                <w:lang w:val="en-US" w:eastAsia="zh-CN"/>
              </w:rPr>
            </w:pPr>
            <w:r>
              <w:rPr>
                <w:rFonts w:hint="eastAsia" w:ascii="黑体" w:hAnsi="黑体" w:eastAsia="黑体" w:cs="黑体"/>
                <w:spacing w:val="0"/>
                <w:position w:val="0"/>
                <w:sz w:val="28"/>
                <w:szCs w:val="28"/>
                <w:vertAlign w:val="baseline"/>
                <w:lang w:val="en-US" w:eastAsia="zh-CN"/>
              </w:rPr>
              <w:t>模块ABCDEF</w:t>
            </w:r>
          </w:p>
        </w:tc>
        <w:tc>
          <w:tcPr>
            <w:tcW w:w="60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pacing w:val="0"/>
                <w:position w:val="0"/>
                <w:sz w:val="28"/>
                <w:szCs w:val="28"/>
                <w:vertAlign w:val="baseline"/>
                <w:lang w:val="en-US" w:eastAsia="zh-CN"/>
              </w:rPr>
            </w:pPr>
            <w:r>
              <w:rPr>
                <w:rFonts w:hint="eastAsia" w:ascii="黑体" w:hAnsi="黑体" w:eastAsia="黑体" w:cs="黑体"/>
                <w:spacing w:val="0"/>
                <w:position w:val="0"/>
                <w:sz w:val="28"/>
                <w:szCs w:val="28"/>
                <w:vertAlign w:val="baseline"/>
                <w:lang w:val="en-US" w:eastAsia="zh-CN"/>
              </w:rPr>
              <w:drawing>
                <wp:anchor distT="0" distB="0" distL="114300" distR="114300" simplePos="0" relativeHeight="251659264" behindDoc="0" locked="0" layoutInCell="1" allowOverlap="1">
                  <wp:simplePos x="0" y="0"/>
                  <wp:positionH relativeFrom="column">
                    <wp:posOffset>1031875</wp:posOffset>
                  </wp:positionH>
                  <wp:positionV relativeFrom="margin">
                    <wp:posOffset>144145</wp:posOffset>
                  </wp:positionV>
                  <wp:extent cx="436880" cy="123825"/>
                  <wp:effectExtent l="0" t="0" r="1270" b="8255"/>
                  <wp:wrapNone/>
                  <wp:docPr id="13" name="图片 13" descr="3b32303235323630353bbcfdcdb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52605&quot;,&quot;origin&quot;:0,&quot;type&quot;:&quot;icons&quot;,&quot;user&quot;:&quot;390974284&quot;}"/>
                        </s:tag>
                      </a:ext>
                    </a:extLst>
                  </wp:cNvGraphicFramePr>
                  <a:graphic xmlns:a="http://schemas.openxmlformats.org/drawingml/2006/main">
                    <a:graphicData uri="http://schemas.openxmlformats.org/drawingml/2006/picture">
                      <pic:pic xmlns:pic="http://schemas.openxmlformats.org/drawingml/2006/picture">
                        <pic:nvPicPr>
                          <pic:cNvPr id="13" name="图片 13" descr="3b32303235323630353bbcfdcdb7"/>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436880" cy="123825"/>
                          </a:xfrm>
                          <a:prstGeom prst="rect">
                            <a:avLst/>
                          </a:prstGeom>
                        </pic:spPr>
                      </pic:pic>
                    </a:graphicData>
                  </a:graphic>
                </wp:anchor>
              </w:drawing>
            </w:r>
            <w:r>
              <w:rPr>
                <w:rFonts w:hint="eastAsia" w:ascii="黑体" w:hAnsi="黑体" w:eastAsia="黑体" w:cs="黑体"/>
                <w:spacing w:val="0"/>
                <w:position w:val="0"/>
                <w:sz w:val="28"/>
                <w:szCs w:val="28"/>
                <w:vertAlign w:val="baseline"/>
                <w:lang w:val="en-US" w:eastAsia="zh-CN"/>
              </w:rPr>
              <w:drawing>
                <wp:anchor distT="0" distB="0" distL="114300" distR="114300" simplePos="0" relativeHeight="251660288" behindDoc="0" locked="0" layoutInCell="1" allowOverlap="1">
                  <wp:simplePos x="0" y="0"/>
                  <wp:positionH relativeFrom="column">
                    <wp:posOffset>2041525</wp:posOffset>
                  </wp:positionH>
                  <wp:positionV relativeFrom="margin">
                    <wp:posOffset>140970</wp:posOffset>
                  </wp:positionV>
                  <wp:extent cx="436880" cy="123825"/>
                  <wp:effectExtent l="0" t="0" r="1270" b="8255"/>
                  <wp:wrapNone/>
                  <wp:docPr id="14" name="图片 14" descr="3b32303235323630353bbcfdcdb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52605&quot;,&quot;origin&quot;:0,&quot;type&quot;:&quot;icons&quot;,&quot;user&quot;:&quot;390974284&quot;}"/>
                        </s:tag>
                      </a:ext>
                    </a:extLst>
                  </wp:cNvGraphicFramePr>
                  <a:graphic xmlns:a="http://schemas.openxmlformats.org/drawingml/2006/main">
                    <a:graphicData uri="http://schemas.openxmlformats.org/drawingml/2006/picture">
                      <pic:pic xmlns:pic="http://schemas.openxmlformats.org/drawingml/2006/picture">
                        <pic:nvPicPr>
                          <pic:cNvPr id="14" name="图片 14" descr="3b32303235323630353bbcfdcdb7"/>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436880" cy="123825"/>
                          </a:xfrm>
                          <a:prstGeom prst="rect">
                            <a:avLst/>
                          </a:prstGeom>
                        </pic:spPr>
                      </pic:pic>
                    </a:graphicData>
                  </a:graphic>
                </wp:anchor>
              </w:drawing>
            </w:r>
            <w:r>
              <w:rPr>
                <w:rFonts w:hint="eastAsia" w:ascii="黑体" w:hAnsi="黑体" w:eastAsia="黑体" w:cs="黑体"/>
                <w:spacing w:val="0"/>
                <w:position w:val="0"/>
                <w:sz w:val="28"/>
                <w:szCs w:val="28"/>
                <w:vertAlign w:val="baseline"/>
                <w:lang w:val="en-US" w:eastAsia="zh-CN"/>
              </w:rPr>
              <w:t>系统评分      分数复      核录入成绩</w:t>
            </w: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复核：由裁判组成员对分数进行审核，检查是否有误判，保证成绩真实有效。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录入：将裁判复核后的分数，录入至评分成线表。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责任人：是监督和承担本竞赛项目全过程，为竞赛负总体责任。</w:t>
      </w:r>
    </w:p>
    <w:p>
      <w:pPr>
        <w:pageBreakBefore w:val="0"/>
        <w:widowControl w:val="0"/>
        <w:kinsoku/>
        <w:wordWrap/>
        <w:overflowPunct/>
        <w:topLinePunct w:val="0"/>
        <w:autoSpaceDE/>
        <w:autoSpaceDN/>
        <w:bidi w:val="0"/>
        <w:adjustRightInd/>
        <w:snapToGrid/>
        <w:spacing w:before="181" w:line="240" w:lineRule="auto"/>
        <w:textAlignment w:val="auto"/>
        <w:outlineLvl w:val="0"/>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pPr>
      <w:bookmarkStart w:id="21" w:name="_Toc8335"/>
      <w:r>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t>四、竞赛流程</w:t>
      </w:r>
      <w:bookmarkEnd w:id="21"/>
    </w:p>
    <w:p>
      <w:pPr>
        <w:jc w:val="center"/>
        <w:rPr>
          <w:rFonts w:hint="eastAsia"/>
          <w:lang w:val="en-US" w:eastAsia="zh-CN"/>
        </w:rPr>
      </w:pPr>
      <w:r>
        <w:rPr>
          <w:rFonts w:hint="eastAsia"/>
          <w:lang w:val="en-US" w:eastAsia="zh-CN"/>
        </w:rPr>
        <w:drawing>
          <wp:inline distT="0" distB="0" distL="114300" distR="114300">
            <wp:extent cx="2665095" cy="4038600"/>
            <wp:effectExtent l="0" t="0" r="1905" b="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0"/>
                    <a:stretch>
                      <a:fillRect/>
                    </a:stretch>
                  </pic:blipFill>
                  <pic:spPr>
                    <a:xfrm>
                      <a:off x="0" y="0"/>
                      <a:ext cx="2665095" cy="4038600"/>
                    </a:xfrm>
                    <a:prstGeom prst="rect">
                      <a:avLst/>
                    </a:prstGeom>
                  </pic:spPr>
                </pic:pic>
              </a:graphicData>
            </a:graphic>
          </wp:inline>
        </w:drawing>
      </w:r>
    </w:p>
    <w:p>
      <w:pPr>
        <w:jc w:val="center"/>
        <w:rPr>
          <w:rFonts w:hint="eastAsia"/>
          <w:lang w:val="en-US" w:eastAsia="zh-CN"/>
        </w:rPr>
      </w:pPr>
    </w:p>
    <w:p>
      <w:pPr>
        <w:pageBreakBefore w:val="0"/>
        <w:widowControl w:val="0"/>
        <w:kinsoku/>
        <w:wordWrap/>
        <w:overflowPunct/>
        <w:topLinePunct w:val="0"/>
        <w:autoSpaceDE/>
        <w:autoSpaceDN/>
        <w:bidi w:val="0"/>
        <w:adjustRightInd/>
        <w:snapToGrid/>
        <w:spacing w:before="181" w:line="240" w:lineRule="auto"/>
        <w:textAlignment w:val="auto"/>
        <w:outlineLvl w:val="0"/>
        <w:rPr>
          <w:rFonts w:hint="default" w:ascii="Times New Roman" w:hAnsi="Times New Roman" w:eastAsia="宋体" w:cs="Times New Roman"/>
          <w:b/>
          <w:bCs/>
          <w:color w:val="000000" w:themeColor="text1"/>
          <w:kern w:val="44"/>
          <w:sz w:val="36"/>
          <w:szCs w:val="36"/>
          <w:lang w:val="en-US" w:eastAsia="zh-CN" w:bidi="ar-SA"/>
          <w14:textFill>
            <w14:solidFill>
              <w14:schemeClr w14:val="tx1"/>
            </w14:solidFill>
          </w14:textFill>
        </w:rPr>
      </w:pPr>
      <w:bookmarkStart w:id="22" w:name="_Toc31225"/>
      <w:r>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t>五、抽签办法</w:t>
      </w:r>
      <w:bookmarkEnd w:id="22"/>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bookmarkStart w:id="23" w:name="_Toc2288"/>
      <w:r>
        <w:rPr>
          <w:rFonts w:hint="eastAsia" w:ascii="仿宋" w:hAnsi="仿宋" w:eastAsia="仿宋" w:cs="Times New Roman"/>
          <w:b w:val="0"/>
          <w:bCs w:val="0"/>
          <w:color w:val="auto"/>
          <w:kern w:val="2"/>
          <w:sz w:val="32"/>
          <w:szCs w:val="32"/>
          <w:lang w:val="en-US" w:eastAsia="zh-CN" w:bidi="ar-SA"/>
        </w:rPr>
        <w:t>1、本次大赛分两次抽签，第一次抽取赛场签及抽第二次签的顺序，第二次抽签抽取参赛工位号并进行加密。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2、两次抽签均在大赛组委会纪检组监督下举行，抽签结果由纪检委员加密保管。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3、抽签时间、地点</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 xml:space="preserve">（1）第一次抽签  </w:t>
      </w:r>
      <w:r>
        <w:rPr>
          <w:rFonts w:hint="eastAsia" w:ascii="仿宋" w:hAnsi="仿宋" w:eastAsia="仿宋" w:cs="Times New Roman"/>
          <w:b w:val="0"/>
          <w:bCs w:val="0"/>
          <w:color w:val="auto"/>
          <w:kern w:val="2"/>
          <w:sz w:val="32"/>
          <w:szCs w:val="32"/>
          <w:lang w:val="en-US" w:eastAsia="zh-CN" w:bidi="ar-SA"/>
        </w:rPr>
        <w:tab/>
      </w:r>
      <w:r>
        <w:rPr>
          <w:rFonts w:hint="eastAsia" w:ascii="仿宋" w:hAnsi="仿宋" w:eastAsia="仿宋" w:cs="Times New Roman"/>
          <w:b w:val="0"/>
          <w:bCs w:val="0"/>
          <w:color w:val="auto"/>
          <w:kern w:val="2"/>
          <w:sz w:val="32"/>
          <w:szCs w:val="32"/>
          <w:lang w:val="en-US" w:eastAsia="zh-CN" w:bidi="ar-SA"/>
        </w:rPr>
        <w:t>时间：10月27日下午16:00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ab/>
      </w:r>
      <w:r>
        <w:rPr>
          <w:rFonts w:hint="eastAsia" w:ascii="仿宋" w:hAnsi="仿宋" w:eastAsia="仿宋" w:cs="Times New Roman"/>
          <w:b w:val="0"/>
          <w:bCs w:val="0"/>
          <w:color w:val="auto"/>
          <w:kern w:val="2"/>
          <w:sz w:val="32"/>
          <w:szCs w:val="32"/>
          <w:lang w:val="en-US" w:eastAsia="zh-CN" w:bidi="ar-SA"/>
        </w:rPr>
        <w:t>地点：蚌埠技师学院多功能报告厅</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outlineLvl w:val="9"/>
        <w:rPr>
          <w:rFonts w:hint="default"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 xml:space="preserve">（2）第二次抽签  </w:t>
      </w:r>
      <w:r>
        <w:rPr>
          <w:rFonts w:hint="eastAsia" w:ascii="仿宋" w:hAnsi="仿宋" w:eastAsia="仿宋" w:cs="Times New Roman"/>
          <w:b w:val="0"/>
          <w:bCs w:val="0"/>
          <w:color w:val="auto"/>
          <w:kern w:val="2"/>
          <w:sz w:val="32"/>
          <w:szCs w:val="32"/>
          <w:lang w:val="en-US" w:eastAsia="zh-CN" w:bidi="ar-SA"/>
        </w:rPr>
        <w:tab/>
      </w:r>
      <w:r>
        <w:rPr>
          <w:rFonts w:hint="eastAsia" w:ascii="仿宋" w:hAnsi="仿宋" w:eastAsia="仿宋" w:cs="Times New Roman"/>
          <w:b w:val="0"/>
          <w:bCs w:val="0"/>
          <w:color w:val="auto"/>
          <w:kern w:val="2"/>
          <w:sz w:val="32"/>
          <w:szCs w:val="32"/>
          <w:lang w:val="en-US" w:eastAsia="zh-CN" w:bidi="ar-SA"/>
        </w:rPr>
        <w:t>时间：10月28日上午7:40—8:20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ab/>
      </w:r>
      <w:r>
        <w:rPr>
          <w:rFonts w:hint="eastAsia" w:ascii="仿宋" w:hAnsi="仿宋" w:eastAsia="仿宋" w:cs="Times New Roman"/>
          <w:b w:val="0"/>
          <w:bCs w:val="0"/>
          <w:color w:val="auto"/>
          <w:kern w:val="2"/>
          <w:sz w:val="32"/>
          <w:szCs w:val="32"/>
          <w:lang w:val="en-US" w:eastAsia="zh-CN" w:bidi="ar-SA"/>
        </w:rPr>
        <w:t>地点：行政楼前广场</w:t>
      </w:r>
    </w:p>
    <w:p>
      <w:pPr>
        <w:pageBreakBefore w:val="0"/>
        <w:widowControl w:val="0"/>
        <w:kinsoku/>
        <w:wordWrap/>
        <w:overflowPunct/>
        <w:topLinePunct w:val="0"/>
        <w:autoSpaceDE/>
        <w:autoSpaceDN/>
        <w:bidi w:val="0"/>
        <w:adjustRightInd/>
        <w:snapToGrid/>
        <w:spacing w:before="181" w:line="240" w:lineRule="auto"/>
        <w:textAlignment w:val="auto"/>
        <w:outlineLvl w:val="0"/>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pPr>
      <w:bookmarkStart w:id="24" w:name="_Toc28474"/>
      <w:r>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t>六、竞赛须知</w:t>
      </w:r>
      <w:bookmarkEnd w:id="23"/>
      <w:bookmarkEnd w:id="24"/>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仿宋" w:hAnsi="仿宋" w:eastAsia="仿宋" w:cs="Times New Roman"/>
          <w:b/>
          <w:bCs/>
          <w:color w:val="auto"/>
          <w:kern w:val="2"/>
          <w:sz w:val="32"/>
          <w:szCs w:val="32"/>
          <w:lang w:val="en-US" w:eastAsia="zh-CN" w:bidi="ar-SA"/>
        </w:rPr>
      </w:pPr>
      <w:bookmarkStart w:id="25" w:name="_Toc28901"/>
      <w:r>
        <w:rPr>
          <w:rFonts w:hint="eastAsia" w:ascii="仿宋" w:hAnsi="仿宋" w:eastAsia="仿宋" w:cs="Times New Roman"/>
          <w:b/>
          <w:bCs/>
          <w:color w:val="auto"/>
          <w:kern w:val="2"/>
          <w:sz w:val="32"/>
          <w:szCs w:val="32"/>
          <w:lang w:val="en-US" w:eastAsia="zh-CN" w:bidi="ar-SA"/>
        </w:rPr>
        <w:t>（一）参赛队须知</w:t>
      </w:r>
      <w:bookmarkEnd w:id="2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1.参赛选手须认真阅读《竞赛指南》，比赛期间须严格遵守竞赛规程，熟悉竞赛日程安排，服从大赛统一指挥和安排。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2.所有参赛选手，</w:t>
      </w:r>
      <w:r>
        <w:rPr>
          <w:rFonts w:hint="eastAsia" w:ascii="仿宋" w:hAnsi="仿宋" w:eastAsia="仿宋" w:cs="Times New Roman"/>
          <w:b/>
          <w:bCs/>
          <w:color w:val="auto"/>
          <w:kern w:val="2"/>
          <w:sz w:val="32"/>
          <w:szCs w:val="32"/>
          <w:lang w:val="en-US" w:eastAsia="zh-CN" w:bidi="ar-SA"/>
        </w:rPr>
        <w:t>职工组凭参赛证、身份证检录进场</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s="Times New Roman"/>
          <w:b/>
          <w:bCs/>
          <w:color w:val="auto"/>
          <w:kern w:val="2"/>
          <w:sz w:val="32"/>
          <w:szCs w:val="32"/>
          <w:lang w:val="en-US" w:eastAsia="zh-CN" w:bidi="ar-SA"/>
        </w:rPr>
        <w:t>学生组凭参赛证、身份证和学生证检录进场，</w:t>
      </w:r>
      <w:r>
        <w:rPr>
          <w:rFonts w:hint="eastAsia" w:ascii="仿宋" w:hAnsi="仿宋" w:eastAsia="仿宋" w:cs="Times New Roman"/>
          <w:b w:val="0"/>
          <w:bCs w:val="0"/>
          <w:color w:val="auto"/>
          <w:kern w:val="2"/>
          <w:sz w:val="32"/>
          <w:szCs w:val="32"/>
          <w:lang w:val="en-US" w:eastAsia="zh-CN" w:bidi="ar-SA"/>
        </w:rPr>
        <w:t>在赛场内操作期间应当始终佩带参赛凭证以备检查。选手进场后不得私自离开赛场，如确需离开的，须经现场负责人同意后由工作人员陪同。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3.所有参赛选手均不得携带手机、电脑、电子设备及其他通讯工具以及U盘等存储设备进入竞赛现场，不得以任何方式向他人泄露竞赛内容。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4.各参赛队的领队、指导教师统一在指定地点休息，不得以任何理由进入竞赛现场。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5.参赛选手须在确认竞赛内容和现场设备等无误后开始竞赛。在竞赛过程中，如有疑问，参赛选手举手示意，现场监考老师应按照有关要求及时予以答疑。如遇设备或软件等故障，参赛选手应举手示意。现场监考老师、技术人员等应及时予以解决。确因计算机软件或硬件故障，致使操作无法继续的，经组委会确认，予以启用备用计算机。如遇身体不适，参赛选手应举手示意，现场医务人员按应急预案救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6.竞赛时，在收到开赛信号前不得启动操作，各参赛队自行决定分工、工作程序和时间安排，在指定工位上完成竞赛项目，严禁作弊行为。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仿宋" w:hAnsi="仿宋" w:eastAsia="仿宋" w:cs="Times New Roman"/>
          <w:b/>
          <w:bCs/>
          <w:color w:val="auto"/>
          <w:kern w:val="2"/>
          <w:sz w:val="32"/>
          <w:szCs w:val="32"/>
          <w:lang w:val="en-US" w:eastAsia="zh-CN" w:bidi="ar-SA"/>
        </w:rPr>
      </w:pPr>
      <w:bookmarkStart w:id="26" w:name="_Toc23838"/>
      <w:bookmarkStart w:id="27" w:name="_Toc21964"/>
      <w:r>
        <w:rPr>
          <w:rFonts w:hint="eastAsia" w:ascii="仿宋" w:hAnsi="仿宋" w:eastAsia="仿宋" w:cs="Times New Roman"/>
          <w:b/>
          <w:bCs/>
          <w:color w:val="auto"/>
          <w:kern w:val="2"/>
          <w:sz w:val="32"/>
          <w:szCs w:val="32"/>
          <w:lang w:val="en-US" w:eastAsia="zh-CN" w:bidi="ar-SA"/>
        </w:rPr>
        <w:t>（二）裁判员须知</w:t>
      </w:r>
      <w:bookmarkEnd w:id="26"/>
      <w:bookmarkEnd w:id="2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1.裁判员执裁期间，佩戴裁判员标识，举止文明礼貌，接受参赛选手的监督。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2.严守竞赛纪律，执行竞赛规则，服从赛项专家组和裁判长的领导。按照分工开展工作，始终坚守工作岗位，不得擅自离岗。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3.比赛中所有裁判员不得影响参赛选手正常比赛。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4.严格执行赛场纪律，不得向参赛选手暗示或解答与竞赛有关的内容。及时制止选手的违纪行为。对裁判工作中有争议的技术问题、突发事件要及时处理、妥善解决，并及时向裁判长汇报。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5.要提醒选手注意操作安全，对于选手的违规操作或有可能引发人生伤害、设备损坏等事故的行为，应立即制止并向裁判长报告。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6.严格执行竞赛项目评分标准，做到公平、公正、真实、准确，杜绝随意打分；严禁利用工作之便，弄虚作假、徇私舞弊。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7.严格遵守保密纪律，不得透露竞赛的有关情况。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仿宋" w:hAnsi="仿宋" w:eastAsia="仿宋" w:cs="Times New Roman"/>
          <w:b/>
          <w:bCs/>
          <w:color w:val="auto"/>
          <w:kern w:val="2"/>
          <w:sz w:val="32"/>
          <w:szCs w:val="32"/>
          <w:lang w:val="en-US" w:eastAsia="zh-CN" w:bidi="ar-SA"/>
        </w:rPr>
      </w:pPr>
      <w:bookmarkStart w:id="28" w:name="_Toc32468"/>
      <w:r>
        <w:rPr>
          <w:rFonts w:hint="eastAsia" w:ascii="仿宋" w:hAnsi="仿宋" w:eastAsia="仿宋" w:cs="Times New Roman"/>
          <w:b/>
          <w:bCs/>
          <w:color w:val="auto"/>
          <w:kern w:val="2"/>
          <w:sz w:val="32"/>
          <w:szCs w:val="32"/>
          <w:lang w:val="en-US" w:eastAsia="zh-CN" w:bidi="ar-SA"/>
        </w:rPr>
        <w:t>（三）赛场技术人员须知</w:t>
      </w:r>
      <w:bookmarkEnd w:id="2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1. 负责竞赛中的设备维护、抢修、恢复等工作。负责竞赛中工具损坏后的及时调换工作。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2. 负责竞赛中的操作安全，当发现存在安全隐患的动作时应及时予以制止。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3. 其他突发事件的处理。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4. 在竞赛全过程中，在场外固定位置等候，当竞赛中需要技术人员配合工作时，在裁判员的陪同下进入赛场做好有关工作。不得与参赛选手有任何信息交流。</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仿宋" w:hAnsi="仿宋" w:eastAsia="仿宋" w:cs="Times New Roman"/>
          <w:b/>
          <w:bCs/>
          <w:color w:val="auto"/>
          <w:kern w:val="2"/>
          <w:sz w:val="32"/>
          <w:szCs w:val="32"/>
          <w:lang w:val="en-US" w:eastAsia="zh-CN" w:bidi="ar-SA"/>
        </w:rPr>
      </w:pPr>
      <w:bookmarkStart w:id="29" w:name="_Toc31798"/>
      <w:r>
        <w:rPr>
          <w:rFonts w:hint="eastAsia" w:ascii="仿宋" w:hAnsi="仿宋" w:eastAsia="仿宋" w:cs="Times New Roman"/>
          <w:b/>
          <w:bCs/>
          <w:color w:val="auto"/>
          <w:kern w:val="2"/>
          <w:sz w:val="32"/>
          <w:szCs w:val="32"/>
          <w:lang w:val="en-US" w:eastAsia="zh-CN" w:bidi="ar-SA"/>
        </w:rPr>
        <w:t>（四）场外工作人员须知</w:t>
      </w:r>
      <w:bookmarkEnd w:id="2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1. 佩戴证件，着装整齐，言行文明，热情大方。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2. 所有岗位的工作人员要提前15分钟进入工作岗位，做好工作准备。并坚守岗位，积极、主动完成工作任务。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3. 各项工作一定要按时、按要求做好。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4. 一般情况下，不得请假，如遇特殊情况一定要提前向各小组负责人请假批准。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5. 严守各项纪律，发现问题要及时解决或向上级领导汇报，严禁因个人原因对大赛造成不良的影响，保证大赛的顺利进行。</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仿宋" w:hAnsi="仿宋" w:eastAsia="仿宋" w:cs="Times New Roman"/>
          <w:b/>
          <w:bCs/>
          <w:color w:val="auto"/>
          <w:kern w:val="2"/>
          <w:sz w:val="32"/>
          <w:szCs w:val="32"/>
          <w:lang w:val="en-US" w:eastAsia="zh-CN" w:bidi="ar-SA"/>
        </w:rPr>
      </w:pPr>
      <w:bookmarkStart w:id="30" w:name="_Toc23438"/>
      <w:r>
        <w:rPr>
          <w:rFonts w:hint="eastAsia" w:ascii="仿宋" w:hAnsi="仿宋" w:eastAsia="仿宋" w:cs="Times New Roman"/>
          <w:b/>
          <w:bCs/>
          <w:color w:val="auto"/>
          <w:kern w:val="2"/>
          <w:sz w:val="32"/>
          <w:szCs w:val="32"/>
          <w:lang w:val="en-US" w:eastAsia="zh-CN" w:bidi="ar-SA"/>
        </w:rPr>
        <w:t>（五）候赛区工作人员职责</w:t>
      </w:r>
      <w:bookmarkEnd w:id="3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1. 负责维护候赛区内正常秩序并做好服务工作，负责带参赛选手到达各指定赛场，负责引导项目操作完成后的选手进入候赛区，对经裁判长同意确需暂时离开候赛区的选手要全程陪同。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2. 及时制止参赛选手之间相互传递信息的行为。对违反竞赛规则的参赛选手发出警告，并作好违规记录，及时向裁判组反映。</w:t>
      </w: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3. 根据抽签顺序安排各选手进入各指定赛场。</w:t>
      </w: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4. 竞赛全部项目结束后，负责候赛区的卫生清洁工作。</w:t>
      </w: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5. 竞赛过程中，如遇突发状况，配合竞赛现场工作人员完成相应工作。</w:t>
      </w: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ind w:firstLine="640" w:firstLineChars="200"/>
        <w:textAlignment w:val="auto"/>
        <w:outlineLvl w:val="9"/>
        <w:rPr>
          <w:rFonts w:hint="eastAsia" w:ascii="仿宋" w:hAnsi="仿宋" w:eastAsia="仿宋"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both"/>
        <w:textAlignment w:val="auto"/>
        <w:outlineLvl w:val="0"/>
        <w:rPr>
          <w:rFonts w:hint="eastAsia" w:ascii="仿宋" w:hAnsi="仿宋" w:eastAsia="仿宋" w:cs="Times New Roman"/>
          <w:b/>
          <w:bCs/>
          <w:color w:val="auto"/>
          <w:kern w:val="2"/>
          <w:sz w:val="32"/>
          <w:szCs w:val="32"/>
          <w:lang w:val="en-US" w:eastAsia="zh-CN" w:bidi="ar-SA"/>
        </w:rPr>
      </w:pPr>
      <w:bookmarkStart w:id="31" w:name="_Toc13373"/>
      <w:r>
        <w:rPr>
          <w:rFonts w:hint="eastAsia" w:ascii="仿宋" w:hAnsi="仿宋" w:eastAsia="仿宋" w:cs="Times New Roman"/>
          <w:b/>
          <w:bCs/>
          <w:color w:val="auto"/>
          <w:kern w:val="2"/>
          <w:sz w:val="32"/>
          <w:szCs w:val="32"/>
          <w:lang w:val="en-US" w:eastAsia="zh-CN" w:bidi="ar-SA"/>
        </w:rPr>
        <w:t>附件1</w:t>
      </w:r>
      <w:bookmarkEnd w:id="31"/>
    </w:p>
    <w:p>
      <w:pPr>
        <w:keepNext w:val="0"/>
        <w:keepLines w:val="0"/>
        <w:pageBreakBefore w:val="0"/>
        <w:widowControl w:val="0"/>
        <w:kinsoku/>
        <w:wordWrap/>
        <w:overflowPunct/>
        <w:topLinePunct w:val="0"/>
        <w:autoSpaceDE/>
        <w:autoSpaceDN/>
        <w:bidi w:val="0"/>
        <w:adjustRightInd/>
        <w:snapToGrid/>
        <w:spacing w:line="224" w:lineRule="auto"/>
        <w:jc w:val="both"/>
        <w:textAlignment w:val="auto"/>
        <w:outlineLvl w:val="0"/>
        <w:rPr>
          <w:rFonts w:hint="eastAsia" w:ascii="仿宋" w:hAnsi="仿宋" w:eastAsia="仿宋" w:cs="Times New Roman"/>
          <w:b/>
          <w:bCs/>
          <w:color w:val="auto"/>
          <w:kern w:val="2"/>
          <w:sz w:val="32"/>
          <w:szCs w:val="32"/>
          <w:lang w:val="en-US" w:eastAsia="zh-CN" w:bidi="ar-SA"/>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val="0"/>
          <w:sz w:val="32"/>
          <w:szCs w:val="32"/>
          <w:lang w:val="en-US" w:eastAsia="zh-Hans"/>
        </w:rPr>
      </w:pPr>
      <w:r>
        <w:rPr>
          <w:rFonts w:hint="eastAsia" w:ascii="Times New Roman" w:hAnsi="Times New Roman" w:eastAsia="方正小标宋简体" w:cs="方正小标宋简体"/>
          <w:b w:val="0"/>
          <w:bCs/>
          <w:sz w:val="44"/>
          <w:szCs w:val="44"/>
          <w:lang w:val="en-US" w:eastAsia="zh-Hans"/>
        </w:rPr>
        <w:t>确认函（职工组）</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lang w:val="en-US" w:eastAsia="zh-Hans"/>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lang w:val="en-US" w:eastAsia="zh-Hans"/>
        </w:rPr>
      </w:pPr>
      <w:r>
        <w:rPr>
          <w:rFonts w:hint="eastAsia" w:ascii="Times New Roman" w:hAnsi="Times New Roman" w:eastAsia="仿宋_GB2312" w:cs="仿宋_GB2312"/>
          <w:sz w:val="32"/>
          <w:szCs w:val="32"/>
          <w:lang w:val="en-US" w:eastAsia="zh-CN"/>
        </w:rPr>
        <w:t>赛项</w:t>
      </w:r>
      <w:r>
        <w:rPr>
          <w:rFonts w:hint="eastAsia" w:ascii="Times New Roman" w:hAnsi="Times New Roman" w:eastAsia="仿宋_GB2312" w:cs="仿宋_GB2312"/>
          <w:sz w:val="32"/>
          <w:szCs w:val="32"/>
          <w:lang w:val="en-US" w:eastAsia="zh-Hans"/>
        </w:rPr>
        <w:t>组委会：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eastAsia="zh-Hans"/>
        </w:rPr>
      </w:pPr>
      <w:r>
        <w:rPr>
          <w:rFonts w:hint="eastAsia" w:ascii="Times New Roman" w:hAnsi="Times New Roman" w:eastAsia="仿宋_GB2312" w:cs="仿宋_GB2312"/>
          <w:sz w:val="32"/>
          <w:szCs w:val="32"/>
          <w:u w:val="single"/>
          <w:lang w:eastAsia="zh-Hans"/>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Hans"/>
        </w:rPr>
        <w:t xml:space="preserve">  </w:t>
      </w:r>
      <w:r>
        <w:rPr>
          <w:rFonts w:hint="eastAsia" w:ascii="Times New Roman" w:hAnsi="Times New Roman" w:eastAsia="仿宋_GB2312" w:cs="仿宋_GB2312"/>
          <w:sz w:val="32"/>
          <w:szCs w:val="32"/>
          <w:u w:val="none"/>
          <w:lang w:eastAsia="zh-Hans"/>
        </w:rPr>
        <w:t>（姓名）</w:t>
      </w:r>
      <w:r>
        <w:rPr>
          <w:rFonts w:hint="eastAsia" w:ascii="Times New Roman" w:hAnsi="Times New Roman" w:eastAsia="仿宋_GB2312" w:cs="仿宋_GB2312"/>
          <w:sz w:val="32"/>
          <w:szCs w:val="32"/>
          <w:u w:val="single"/>
          <w:lang w:eastAsia="zh-Hans"/>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Hans"/>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eastAsia="zh-Hans"/>
        </w:rPr>
        <w:t>（</w:t>
      </w:r>
      <w:r>
        <w:rPr>
          <w:rFonts w:hint="eastAsia" w:ascii="Times New Roman" w:hAnsi="Times New Roman" w:eastAsia="仿宋_GB2312" w:cs="仿宋_GB2312"/>
          <w:sz w:val="32"/>
          <w:szCs w:val="32"/>
          <w:u w:val="none"/>
          <w:lang w:val="en-US" w:eastAsia="zh-Hans"/>
        </w:rPr>
        <w:t>身份证号）</w:t>
      </w:r>
      <w:r>
        <w:rPr>
          <w:rFonts w:hint="eastAsia" w:ascii="Times New Roman" w:hAnsi="Times New Roman" w:eastAsia="仿宋_GB2312" w:cs="仿宋_GB2312"/>
          <w:sz w:val="32"/>
          <w:szCs w:val="32"/>
          <w:u w:val="none"/>
          <w:lang w:eastAsia="zh-Hans"/>
        </w:rPr>
        <w:t>，为</w:t>
      </w:r>
      <w:r>
        <w:rPr>
          <w:rFonts w:hint="eastAsia" w:ascii="Times New Roman" w:hAnsi="Times New Roman" w:eastAsia="仿宋_GB2312" w:cs="仿宋_GB2312"/>
          <w:sz w:val="32"/>
          <w:szCs w:val="32"/>
          <w:u w:val="single"/>
          <w:lang w:eastAsia="zh-Hans"/>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eastAsia="zh-Hans"/>
        </w:rPr>
        <w:t>（单位全称）</w:t>
      </w:r>
      <w:r>
        <w:rPr>
          <w:rFonts w:hint="eastAsia" w:ascii="Times New Roman" w:hAnsi="Times New Roman" w:eastAsia="仿宋_GB2312" w:cs="仿宋_GB2312"/>
          <w:sz w:val="32"/>
          <w:szCs w:val="32"/>
          <w:u w:val="single"/>
          <w:lang w:eastAsia="zh-Hans"/>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eastAsia="zh-Hans"/>
        </w:rPr>
        <w:t>（部门）的员工，该员工符合参</w:t>
      </w:r>
      <w:r>
        <w:rPr>
          <w:rFonts w:hint="eastAsia" w:ascii="Times New Roman" w:hAnsi="Times New Roman" w:eastAsia="仿宋_GB2312" w:cs="仿宋_GB2312"/>
          <w:color w:val="auto"/>
          <w:sz w:val="32"/>
          <w:szCs w:val="32"/>
          <w:u w:val="none"/>
          <w:lang w:eastAsia="zh-CN"/>
        </w:rPr>
        <w:t>加</w:t>
      </w:r>
      <w:r>
        <w:rPr>
          <w:rFonts w:hint="default" w:ascii="Times New Roman" w:hAnsi="Times New Roman" w:eastAsia="仿宋_GB2312" w:cs="Times New Roman"/>
          <w:color w:val="auto"/>
          <w:sz w:val="32"/>
          <w:szCs w:val="32"/>
          <w:u w:val="none"/>
          <w:lang w:val="en-US" w:eastAsia="zh-CN"/>
        </w:rPr>
        <w:t>2023</w:t>
      </w:r>
      <w:r>
        <w:rPr>
          <w:rFonts w:hint="eastAsia" w:ascii="Times New Roman" w:hAnsi="Times New Roman" w:eastAsia="仿宋_GB2312" w:cs="Times New Roman"/>
          <w:color w:val="auto"/>
          <w:sz w:val="32"/>
          <w:szCs w:val="32"/>
          <w:u w:val="none"/>
          <w:lang w:val="en-US" w:eastAsia="zh-CN"/>
        </w:rPr>
        <w:t>年</w:t>
      </w:r>
      <w:r>
        <w:rPr>
          <w:rFonts w:hint="eastAsia" w:ascii="Times New Roman" w:hAnsi="Times New Roman" w:eastAsia="仿宋_GB2312" w:cs="仿宋_GB2312"/>
          <w:sz w:val="32"/>
          <w:szCs w:val="32"/>
          <w:u w:val="none"/>
          <w:lang w:val="en-US" w:eastAsia="zh-CN"/>
        </w:rPr>
        <w:t>全省经济和信息化行业职业技能大赛计算机程序设计员赛项</w:t>
      </w:r>
      <w:r>
        <w:rPr>
          <w:rFonts w:hint="eastAsia" w:ascii="Times New Roman" w:hAnsi="Times New Roman" w:eastAsia="仿宋_GB2312" w:cs="仿宋_GB2312"/>
          <w:sz w:val="32"/>
          <w:szCs w:val="32"/>
          <w:u w:val="none"/>
          <w:lang w:eastAsia="zh-Hans"/>
        </w:rPr>
        <w:t>职工组竞赛条件，特此确认。</w:t>
      </w:r>
    </w:p>
    <w:p>
      <w:pPr>
        <w:keepNext w:val="0"/>
        <w:keepLines w:val="0"/>
        <w:pageBreakBefore w:val="0"/>
        <w:widowControl w:val="0"/>
        <w:kinsoku/>
        <w:wordWrap/>
        <w:overflowPunct/>
        <w:topLinePunct w:val="0"/>
        <w:autoSpaceDE/>
        <w:autoSpaceDN/>
        <w:bidi w:val="0"/>
        <w:adjustRightInd/>
        <w:snapToGrid/>
        <w:spacing w:line="600" w:lineRule="exact"/>
        <w:ind w:left="559" w:leftChars="266" w:firstLine="480" w:firstLineChars="150"/>
        <w:jc w:val="center"/>
        <w:textAlignment w:val="auto"/>
        <w:rPr>
          <w:rFonts w:hint="eastAsia" w:ascii="Times New Roman" w:hAnsi="Times New Roman" w:eastAsia="仿宋_GB2312" w:cs="仿宋_GB2312"/>
          <w:sz w:val="32"/>
          <w:szCs w:val="32"/>
          <w:lang w:eastAsia="zh-Hans"/>
        </w:rPr>
      </w:pPr>
      <w:r>
        <w:rPr>
          <w:rFonts w:hint="eastAsia" w:ascii="Times New Roman" w:hAnsi="Times New Roman" w:eastAsia="仿宋_GB2312" w:cs="仿宋_GB2312"/>
          <w:sz w:val="32"/>
          <w:szCs w:val="32"/>
          <w:lang w:eastAsia="zh-Hans"/>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559" w:leftChars="266" w:firstLine="480" w:firstLineChars="150"/>
        <w:jc w:val="center"/>
        <w:textAlignment w:val="auto"/>
        <w:rPr>
          <w:rFonts w:hint="eastAsia" w:ascii="Times New Roman" w:hAnsi="Times New Roman" w:eastAsia="仿宋_GB2312" w:cs="仿宋_GB2312"/>
          <w:sz w:val="32"/>
          <w:szCs w:val="32"/>
          <w:lang w:eastAsia="zh-Hans"/>
        </w:rPr>
      </w:pPr>
    </w:p>
    <w:p>
      <w:pPr>
        <w:keepNext w:val="0"/>
        <w:keepLines w:val="0"/>
        <w:pageBreakBefore w:val="0"/>
        <w:widowControl w:val="0"/>
        <w:kinsoku/>
        <w:wordWrap/>
        <w:overflowPunct/>
        <w:topLinePunct w:val="0"/>
        <w:autoSpaceDE/>
        <w:autoSpaceDN/>
        <w:bidi w:val="0"/>
        <w:adjustRightInd/>
        <w:snapToGrid/>
        <w:spacing w:line="600" w:lineRule="exact"/>
        <w:ind w:left="559" w:leftChars="266" w:firstLine="480" w:firstLineChars="150"/>
        <w:jc w:val="center"/>
        <w:textAlignment w:val="auto"/>
        <w:rPr>
          <w:rFonts w:hint="eastAsia" w:ascii="Times New Roman" w:hAnsi="Times New Roman" w:eastAsia="仿宋_GB2312" w:cs="仿宋_GB2312"/>
          <w:sz w:val="32"/>
          <w:szCs w:val="32"/>
          <w:lang w:eastAsia="zh-Hans"/>
        </w:rPr>
      </w:pPr>
    </w:p>
    <w:p>
      <w:pPr>
        <w:keepNext w:val="0"/>
        <w:keepLines w:val="0"/>
        <w:pageBreakBefore w:val="0"/>
        <w:widowControl w:val="0"/>
        <w:kinsoku/>
        <w:wordWrap/>
        <w:overflowPunct/>
        <w:topLinePunct w:val="0"/>
        <w:autoSpaceDE/>
        <w:autoSpaceDN/>
        <w:bidi w:val="0"/>
        <w:adjustRightInd/>
        <w:snapToGrid/>
        <w:spacing w:line="600" w:lineRule="exact"/>
        <w:ind w:left="559" w:leftChars="266" w:firstLine="480" w:firstLineChars="150"/>
        <w:jc w:val="center"/>
        <w:textAlignment w:val="auto"/>
        <w:rPr>
          <w:rFonts w:hint="eastAsia" w:ascii="Times New Roman" w:hAnsi="Times New Roman" w:eastAsia="仿宋_GB2312" w:cs="仿宋_GB2312"/>
          <w:sz w:val="32"/>
          <w:szCs w:val="32"/>
          <w:lang w:val="en-US" w:eastAsia="zh-Hans"/>
        </w:rPr>
      </w:pPr>
      <w:r>
        <w:rPr>
          <w:rFonts w:hint="eastAsia" w:ascii="Times New Roman" w:hAnsi="Times New Roman" w:eastAsia="仿宋_GB2312" w:cs="仿宋_GB2312"/>
          <w:sz w:val="32"/>
          <w:szCs w:val="32"/>
          <w:lang w:val="en-US" w:eastAsia="zh-Hans"/>
        </w:rPr>
        <w:t>单位名称：</w:t>
      </w:r>
    </w:p>
    <w:p>
      <w:pPr>
        <w:keepNext w:val="0"/>
        <w:keepLines w:val="0"/>
        <w:pageBreakBefore w:val="0"/>
        <w:widowControl w:val="0"/>
        <w:kinsoku/>
        <w:wordWrap/>
        <w:overflowPunct/>
        <w:topLinePunct w:val="0"/>
        <w:autoSpaceDE/>
        <w:autoSpaceDN/>
        <w:bidi w:val="0"/>
        <w:adjustRightInd/>
        <w:snapToGrid/>
        <w:spacing w:line="600" w:lineRule="exact"/>
        <w:ind w:left="559" w:leftChars="266" w:firstLine="480" w:firstLineChars="150"/>
        <w:jc w:val="right"/>
        <w:textAlignment w:val="auto"/>
        <w:rPr>
          <w:rFonts w:hint="eastAsia" w:ascii="Times New Roman" w:hAnsi="Times New Roman" w:eastAsia="仿宋_GB2312" w:cs="仿宋_GB2312"/>
          <w:sz w:val="32"/>
          <w:szCs w:val="32"/>
          <w:lang w:val="en-US" w:eastAsia="zh-Hans"/>
        </w:rPr>
      </w:pPr>
      <w:r>
        <w:rPr>
          <w:rFonts w:hint="eastAsia" w:ascii="Times New Roman" w:hAnsi="Times New Roman" w:eastAsia="仿宋_GB2312" w:cs="仿宋_GB2312"/>
          <w:sz w:val="32"/>
          <w:szCs w:val="32"/>
          <w:lang w:val="en-US" w:eastAsia="zh-Hans"/>
        </w:rPr>
        <w:t>（盖公司公章或人力部门行政章）</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Times New Roman" w:hAnsi="Times New Roman" w:eastAsia="仿宋_GB2312" w:cs="仿宋_GB2312"/>
          <w:sz w:val="32"/>
          <w:szCs w:val="32"/>
          <w:lang w:val="en-US" w:eastAsia="zh-Hans"/>
        </w:rPr>
      </w:pPr>
      <w:r>
        <w:rPr>
          <w:rFonts w:hint="eastAsia" w:ascii="Times New Roman" w:hAnsi="Times New Roman" w:eastAsia="仿宋_GB2312" w:cs="仿宋_GB2312"/>
          <w:sz w:val="32"/>
          <w:szCs w:val="32"/>
          <w:lang w:val="en-US" w:eastAsia="zh-Hans"/>
        </w:rPr>
        <w:t>日期：</w:t>
      </w:r>
    </w:p>
    <w:p>
      <w:pPr>
        <w:keepNext w:val="0"/>
        <w:keepLines w:val="0"/>
        <w:pageBreakBefore w:val="0"/>
        <w:widowControl w:val="0"/>
        <w:kinsoku/>
        <w:wordWrap/>
        <w:overflowPunct/>
        <w:topLinePunct w:val="0"/>
        <w:autoSpaceDE/>
        <w:autoSpaceDN/>
        <w:bidi w:val="0"/>
        <w:adjustRightInd/>
        <w:snapToGrid/>
        <w:spacing w:line="224" w:lineRule="auto"/>
        <w:jc w:val="both"/>
        <w:textAlignment w:val="auto"/>
        <w:outlineLvl w:val="0"/>
        <w:rPr>
          <w:rFonts w:hint="default"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both"/>
        <w:textAlignment w:val="auto"/>
        <w:outlineLvl w:val="0"/>
        <w:rPr>
          <w:rFonts w:hint="eastAsia" w:ascii="仿宋" w:hAnsi="仿宋" w:eastAsia="仿宋" w:cs="Times New Roman"/>
          <w:b/>
          <w:bCs/>
          <w:color w:val="auto"/>
          <w:kern w:val="2"/>
          <w:sz w:val="32"/>
          <w:szCs w:val="32"/>
          <w:lang w:val="en-US" w:eastAsia="zh-CN" w:bidi="ar-SA"/>
        </w:rPr>
      </w:pPr>
      <w:bookmarkStart w:id="32" w:name="_Toc3706"/>
      <w:r>
        <w:rPr>
          <w:rFonts w:hint="eastAsia" w:ascii="仿宋" w:hAnsi="仿宋" w:eastAsia="仿宋" w:cs="Times New Roman"/>
          <w:b/>
          <w:bCs/>
          <w:color w:val="auto"/>
          <w:kern w:val="2"/>
          <w:sz w:val="32"/>
          <w:szCs w:val="32"/>
          <w:lang w:val="en-US" w:eastAsia="zh-CN" w:bidi="ar-SA"/>
        </w:rPr>
        <w:t>附件2</w:t>
      </w:r>
      <w:bookmarkEnd w:id="32"/>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pStyle w:val="2"/>
        <w:rPr>
          <w:rFonts w:hint="eastAsia" w:ascii="仿宋" w:hAnsi="仿宋" w:eastAsia="仿宋" w:cs="Times New Roman"/>
          <w:b/>
          <w:bCs/>
          <w:color w:val="auto"/>
          <w:kern w:val="2"/>
          <w:sz w:val="32"/>
          <w:szCs w:val="32"/>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sz w:val="44"/>
          <w:szCs w:val="44"/>
          <w:lang w:val="en-US" w:eastAsia="zh-Hans"/>
        </w:rPr>
      </w:pPr>
      <w:r>
        <w:rPr>
          <w:rFonts w:hint="eastAsia" w:ascii="Times New Roman" w:hAnsi="Times New Roman" w:eastAsia="方正小标宋简体" w:cs="方正小标宋简体"/>
          <w:b w:val="0"/>
          <w:bCs w:val="0"/>
          <w:color w:val="auto"/>
          <w:sz w:val="44"/>
          <w:szCs w:val="44"/>
          <w:lang w:val="en-US" w:eastAsia="zh-CN"/>
        </w:rPr>
        <w:t>院校</w:t>
      </w:r>
      <w:r>
        <w:rPr>
          <w:rFonts w:hint="eastAsia" w:ascii="Times New Roman" w:hAnsi="Times New Roman" w:eastAsia="方正小标宋简体" w:cs="方正小标宋简体"/>
          <w:b w:val="0"/>
          <w:bCs w:val="0"/>
          <w:sz w:val="44"/>
          <w:szCs w:val="44"/>
          <w:lang w:val="en-US" w:eastAsia="zh-Hans"/>
        </w:rPr>
        <w:t>确认函（学生组）</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lang w:val="en-US" w:eastAsia="zh-Hans"/>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lang w:val="en-US" w:eastAsia="zh-CN"/>
        </w:rPr>
        <w:t>赛项</w:t>
      </w:r>
      <w:r>
        <w:rPr>
          <w:rFonts w:hint="default" w:ascii="Times New Roman" w:hAnsi="Times New Roman" w:eastAsia="仿宋_GB2312" w:cs="Times New Roman"/>
          <w:sz w:val="32"/>
          <w:szCs w:val="32"/>
          <w:lang w:val="en-US" w:eastAsia="zh-Hans"/>
        </w:rPr>
        <w:t>组委会：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Hans"/>
        </w:rPr>
      </w:pPr>
      <w:r>
        <w:rPr>
          <w:rFonts w:hint="eastAsia" w:ascii="Times New Roman" w:hAnsi="Times New Roman" w:eastAsia="仿宋_GB2312" w:cs="仿宋_GB2312"/>
          <w:sz w:val="32"/>
          <w:szCs w:val="32"/>
          <w:u w:val="single"/>
          <w:lang w:eastAsia="zh-Hans"/>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Hans"/>
        </w:rPr>
        <w:t xml:space="preserve">  </w:t>
      </w:r>
      <w:r>
        <w:rPr>
          <w:rFonts w:hint="eastAsia" w:ascii="Times New Roman" w:hAnsi="Times New Roman" w:eastAsia="仿宋_GB2312" w:cs="仿宋_GB2312"/>
          <w:sz w:val="32"/>
          <w:szCs w:val="32"/>
          <w:u w:val="none"/>
          <w:lang w:eastAsia="zh-Hans"/>
        </w:rPr>
        <w:t>（姓名）</w:t>
      </w:r>
      <w:r>
        <w:rPr>
          <w:rFonts w:hint="default" w:ascii="Times New Roman" w:hAnsi="Times New Roman" w:eastAsia="仿宋_GB2312" w:cs="Times New Roman"/>
          <w:sz w:val="32"/>
          <w:szCs w:val="32"/>
          <w:lang w:val="en-US" w:eastAsia="zh-Hans"/>
        </w:rPr>
        <w:t>，为</w:t>
      </w:r>
      <w:r>
        <w:rPr>
          <w:rFonts w:hint="eastAsia" w:ascii="Times New Roman" w:hAnsi="Times New Roman" w:eastAsia="仿宋_GB2312" w:cs="仿宋_GB2312"/>
          <w:sz w:val="32"/>
          <w:szCs w:val="32"/>
          <w:u w:val="single"/>
          <w:lang w:eastAsia="zh-Hans"/>
        </w:rPr>
        <w:t xml:space="preserve">   </w:t>
      </w:r>
      <w:r>
        <w:rPr>
          <w:rFonts w:hint="eastAsia" w:ascii="Times New Roman" w:hAnsi="Times New Roman" w:eastAsia="仿宋_GB2312" w:cs="仿宋_GB2312"/>
          <w:sz w:val="32"/>
          <w:szCs w:val="32"/>
          <w:u w:val="single"/>
          <w:lang w:val="en-US" w:eastAsia="zh-CN"/>
        </w:rPr>
        <w:t xml:space="preserve">    </w:t>
      </w:r>
      <w:r>
        <w:rPr>
          <w:rFonts w:hint="default" w:ascii="Times New Roman" w:hAnsi="Times New Roman" w:eastAsia="仿宋_GB2312" w:cs="Times New Roman"/>
          <w:sz w:val="32"/>
          <w:szCs w:val="32"/>
          <w:lang w:val="en-US" w:eastAsia="zh-Hans"/>
        </w:rPr>
        <w:t>（院校全称）</w:t>
      </w:r>
      <w:r>
        <w:rPr>
          <w:rFonts w:hint="eastAsia" w:ascii="Times New Roman" w:hAnsi="Times New Roman" w:eastAsia="仿宋_GB2312" w:cs="仿宋_GB2312"/>
          <w:sz w:val="32"/>
          <w:szCs w:val="32"/>
          <w:u w:val="single"/>
          <w:lang w:eastAsia="zh-Hans"/>
        </w:rPr>
        <w:t xml:space="preserve">   </w:t>
      </w:r>
      <w:r>
        <w:rPr>
          <w:rFonts w:hint="eastAsia" w:ascii="Times New Roman" w:hAnsi="Times New Roman" w:eastAsia="仿宋_GB2312" w:cs="仿宋_GB2312"/>
          <w:sz w:val="32"/>
          <w:szCs w:val="32"/>
          <w:u w:val="single"/>
          <w:lang w:val="en-US" w:eastAsia="zh-CN"/>
        </w:rPr>
        <w:t xml:space="preserve">    </w:t>
      </w:r>
      <w:r>
        <w:rPr>
          <w:rFonts w:hint="default" w:ascii="Times New Roman" w:hAnsi="Times New Roman" w:eastAsia="仿宋_GB2312" w:cs="Times New Roman"/>
          <w:sz w:val="32"/>
          <w:szCs w:val="32"/>
          <w:lang w:val="en-US" w:eastAsia="zh-Hans"/>
        </w:rPr>
        <w:t>（二级学院或系部）教师，该教师带领</w:t>
      </w:r>
      <w:r>
        <w:rPr>
          <w:rFonts w:hint="default" w:ascii="Times New Roman" w:hAnsi="Times New Roman" w:eastAsia="仿宋_GB2312" w:cs="Times New Roman"/>
          <w:sz w:val="32"/>
          <w:szCs w:val="32"/>
          <w:u w:val="single"/>
          <w:lang w:val="en-US" w:eastAsia="zh-Hans"/>
        </w:rPr>
        <w:t xml:space="preserve">  </w:t>
      </w:r>
      <w:r>
        <w:rPr>
          <w:rFonts w:hint="default" w:ascii="Times New Roman" w:hAnsi="Times New Roman" w:eastAsia="仿宋_GB2312" w:cs="Times New Roman"/>
          <w:sz w:val="32"/>
          <w:szCs w:val="32"/>
          <w:u w:val="single"/>
          <w:lang w:eastAsia="zh-Hans"/>
        </w:rPr>
        <w:t xml:space="preserve">    </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lang w:val="en-US" w:eastAsia="zh-CN"/>
        </w:rPr>
        <w:t xml:space="preserve">    、     </w:t>
      </w:r>
      <w:r>
        <w:rPr>
          <w:rFonts w:hint="default" w:ascii="Times New Roman" w:hAnsi="Times New Roman" w:eastAsia="仿宋_GB2312" w:cs="Times New Roman"/>
          <w:sz w:val="32"/>
          <w:szCs w:val="32"/>
          <w:lang w:val="en-US" w:eastAsia="zh-Hans"/>
        </w:rPr>
        <w:t>学生，组成</w:t>
      </w:r>
      <w:r>
        <w:rPr>
          <w:rFonts w:hint="eastAsia" w:ascii="Times New Roman" w:hAnsi="Times New Roman" w:eastAsia="仿宋_GB2312" w:cs="仿宋_GB2312"/>
          <w:sz w:val="32"/>
          <w:szCs w:val="32"/>
          <w:u w:val="single"/>
          <w:lang w:eastAsia="zh-Hans"/>
        </w:rPr>
        <w:t xml:space="preserve">   </w:t>
      </w:r>
      <w:r>
        <w:rPr>
          <w:rFonts w:hint="default" w:ascii="Times New Roman" w:hAnsi="Times New Roman" w:eastAsia="仿宋_GB2312" w:cs="Times New Roman"/>
          <w:sz w:val="32"/>
          <w:szCs w:val="32"/>
          <w:lang w:val="en-US" w:eastAsia="zh-Hans"/>
        </w:rPr>
        <w:t>（几支）队伍，参</w:t>
      </w:r>
      <w:r>
        <w:rPr>
          <w:rFonts w:hint="eastAsia" w:ascii="Times New Roman" w:hAnsi="Times New Roman" w:eastAsia="仿宋_GB2312" w:cs="仿宋_GB2312"/>
          <w:color w:val="auto"/>
          <w:sz w:val="32"/>
          <w:szCs w:val="32"/>
          <w:u w:val="none"/>
          <w:lang w:eastAsia="zh-CN"/>
        </w:rPr>
        <w:t>加</w:t>
      </w:r>
      <w:r>
        <w:rPr>
          <w:rFonts w:hint="default" w:ascii="Times New Roman" w:hAnsi="Times New Roman" w:eastAsia="仿宋_GB2312" w:cs="Times New Roman"/>
          <w:color w:val="auto"/>
          <w:sz w:val="32"/>
          <w:szCs w:val="32"/>
          <w:u w:val="none"/>
          <w:lang w:val="en-US" w:eastAsia="zh-CN"/>
        </w:rPr>
        <w:t>2023</w:t>
      </w:r>
      <w:r>
        <w:rPr>
          <w:rFonts w:hint="eastAsia" w:ascii="Times New Roman" w:hAnsi="Times New Roman" w:eastAsia="仿宋_GB2312" w:cs="Times New Roman"/>
          <w:color w:val="auto"/>
          <w:sz w:val="32"/>
          <w:szCs w:val="32"/>
          <w:u w:val="none"/>
          <w:lang w:val="en-US" w:eastAsia="zh-CN"/>
        </w:rPr>
        <w:t>年</w:t>
      </w:r>
      <w:r>
        <w:rPr>
          <w:rFonts w:hint="default" w:ascii="Times New Roman" w:hAnsi="Times New Roman" w:eastAsia="仿宋_GB2312" w:cs="Times New Roman"/>
          <w:sz w:val="32"/>
          <w:szCs w:val="32"/>
          <w:u w:val="none"/>
          <w:lang w:val="en-US" w:eastAsia="zh-CN"/>
        </w:rPr>
        <w:t>全省经济和信息化行业职业技能竞赛计算机程序设计员赛项</w:t>
      </w:r>
      <w:r>
        <w:rPr>
          <w:rFonts w:hint="default" w:ascii="Times New Roman" w:hAnsi="Times New Roman" w:eastAsia="仿宋_GB2312" w:cs="Times New Roman"/>
          <w:sz w:val="32"/>
          <w:szCs w:val="32"/>
          <w:lang w:val="en-US" w:eastAsia="zh-Hans"/>
        </w:rPr>
        <w:t>学生组竞赛，特此确认。</w:t>
      </w:r>
    </w:p>
    <w:p>
      <w:pPr>
        <w:keepNext w:val="0"/>
        <w:keepLines w:val="0"/>
        <w:pageBreakBefore w:val="0"/>
        <w:widowControl w:val="0"/>
        <w:kinsoku/>
        <w:wordWrap/>
        <w:overflowPunct/>
        <w:topLinePunct w:val="0"/>
        <w:autoSpaceDE/>
        <w:autoSpaceDN/>
        <w:bidi w:val="0"/>
        <w:adjustRightInd/>
        <w:snapToGrid/>
        <w:spacing w:line="600" w:lineRule="exact"/>
        <w:ind w:left="559" w:leftChars="266" w:firstLine="480" w:firstLineChars="150"/>
        <w:jc w:val="center"/>
        <w:textAlignment w:val="auto"/>
        <w:rPr>
          <w:rFonts w:hint="eastAsia" w:ascii="Times New Roman" w:hAnsi="Times New Roman" w:eastAsia="仿宋_GB2312" w:cs="仿宋_GB2312"/>
          <w:sz w:val="32"/>
          <w:szCs w:val="32"/>
          <w:lang w:eastAsia="zh-Hans"/>
        </w:rPr>
      </w:pPr>
      <w:r>
        <w:rPr>
          <w:rFonts w:hint="eastAsia" w:ascii="Times New Roman" w:hAnsi="Times New Roman" w:eastAsia="仿宋_GB2312" w:cs="仿宋_GB2312"/>
          <w:sz w:val="32"/>
          <w:szCs w:val="32"/>
          <w:lang w:eastAsia="zh-Hans"/>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559" w:leftChars="266" w:firstLine="480" w:firstLineChars="150"/>
        <w:jc w:val="center"/>
        <w:textAlignment w:val="auto"/>
        <w:rPr>
          <w:rFonts w:hint="eastAsia" w:ascii="Times New Roman" w:hAnsi="Times New Roman" w:eastAsia="仿宋_GB2312" w:cs="仿宋_GB2312"/>
          <w:sz w:val="32"/>
          <w:szCs w:val="32"/>
          <w:lang w:eastAsia="zh-Hans"/>
        </w:rPr>
      </w:pPr>
    </w:p>
    <w:p>
      <w:pPr>
        <w:keepNext w:val="0"/>
        <w:keepLines w:val="0"/>
        <w:pageBreakBefore w:val="0"/>
        <w:widowControl w:val="0"/>
        <w:kinsoku/>
        <w:wordWrap/>
        <w:overflowPunct/>
        <w:topLinePunct w:val="0"/>
        <w:autoSpaceDE/>
        <w:autoSpaceDN/>
        <w:bidi w:val="0"/>
        <w:adjustRightInd/>
        <w:snapToGrid/>
        <w:spacing w:line="600" w:lineRule="exact"/>
        <w:ind w:left="559" w:leftChars="266" w:firstLine="480" w:firstLineChars="150"/>
        <w:jc w:val="center"/>
        <w:textAlignment w:val="auto"/>
        <w:rPr>
          <w:rFonts w:hint="eastAsia" w:ascii="Times New Roman" w:hAnsi="Times New Roman" w:eastAsia="仿宋_GB2312" w:cs="仿宋_GB2312"/>
          <w:sz w:val="32"/>
          <w:szCs w:val="32"/>
          <w:lang w:eastAsia="zh-Hans"/>
        </w:rPr>
      </w:pPr>
    </w:p>
    <w:p>
      <w:pPr>
        <w:keepNext w:val="0"/>
        <w:keepLines w:val="0"/>
        <w:pageBreakBefore w:val="0"/>
        <w:widowControl w:val="0"/>
        <w:kinsoku/>
        <w:wordWrap/>
        <w:overflowPunct/>
        <w:topLinePunct w:val="0"/>
        <w:autoSpaceDE/>
        <w:autoSpaceDN/>
        <w:bidi w:val="0"/>
        <w:adjustRightInd/>
        <w:snapToGrid/>
        <w:spacing w:line="600" w:lineRule="exact"/>
        <w:ind w:left="559" w:leftChars="266" w:firstLine="480" w:firstLineChars="150"/>
        <w:jc w:val="center"/>
        <w:textAlignment w:val="auto"/>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lang w:eastAsia="zh-Hans"/>
        </w:rPr>
        <w:t xml:space="preserve">   </w:t>
      </w:r>
      <w:r>
        <w:rPr>
          <w:rFonts w:hint="default" w:ascii="Times New Roman" w:hAnsi="Times New Roman" w:eastAsia="仿宋_GB2312" w:cs="Times New Roman"/>
          <w:sz w:val="32"/>
          <w:szCs w:val="32"/>
          <w:lang w:val="en-US" w:eastAsia="zh-Hans"/>
        </w:rPr>
        <w:t>院校名称：</w:t>
      </w:r>
    </w:p>
    <w:p>
      <w:pPr>
        <w:keepNext w:val="0"/>
        <w:keepLines w:val="0"/>
        <w:pageBreakBefore w:val="0"/>
        <w:widowControl w:val="0"/>
        <w:kinsoku/>
        <w:wordWrap/>
        <w:overflowPunct/>
        <w:topLinePunct w:val="0"/>
        <w:autoSpaceDE/>
        <w:autoSpaceDN/>
        <w:bidi w:val="0"/>
        <w:adjustRightInd/>
        <w:snapToGrid/>
        <w:spacing w:line="600" w:lineRule="exact"/>
        <w:ind w:left="559" w:leftChars="266" w:firstLine="480" w:firstLineChars="150"/>
        <w:jc w:val="right"/>
        <w:textAlignment w:val="auto"/>
        <w:rPr>
          <w:rFonts w:hint="default" w:ascii="Times New Roman" w:hAnsi="Times New Roman" w:eastAsia="仿宋_GB2312" w:cs="Times New Roman"/>
          <w:sz w:val="32"/>
          <w:szCs w:val="32"/>
          <w:lang w:val="en-US" w:eastAsia="zh-Hans"/>
        </w:rPr>
      </w:pPr>
      <w:r>
        <w:rPr>
          <w:rFonts w:hint="default" w:ascii="Times New Roman" w:hAnsi="Times New Roman" w:eastAsia="仿宋_GB2312" w:cs="Times New Roman"/>
          <w:sz w:val="32"/>
          <w:szCs w:val="32"/>
          <w:lang w:eastAsia="zh-Hans"/>
        </w:rPr>
        <w:t xml:space="preserve"> </w:t>
      </w:r>
      <w:r>
        <w:rPr>
          <w:rFonts w:hint="default" w:ascii="Times New Roman" w:hAnsi="Times New Roman" w:eastAsia="仿宋_GB2312" w:cs="Times New Roman"/>
          <w:sz w:val="32"/>
          <w:szCs w:val="32"/>
          <w:lang w:val="en-US" w:eastAsia="zh-Hans"/>
        </w:rPr>
        <w:t>（院校公章或所在二级单位行政章）</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val="en-US" w:eastAsia="zh-Hans"/>
        </w:rPr>
        <w:t>日期：</w:t>
      </w: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eastAsia" w:ascii="仿宋" w:hAnsi="仿宋" w:eastAsia="仿宋"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24" w:lineRule="auto"/>
        <w:jc w:val="center"/>
        <w:textAlignment w:val="auto"/>
        <w:outlineLvl w:val="0"/>
        <w:rPr>
          <w:rFonts w:hint="default" w:ascii="仿宋" w:hAnsi="仿宋" w:eastAsia="仿宋" w:cs="Times New Roman"/>
          <w:b/>
          <w:bCs/>
          <w:color w:val="auto"/>
          <w:kern w:val="2"/>
          <w:sz w:val="32"/>
          <w:szCs w:val="32"/>
          <w:lang w:val="en-US" w:eastAsia="zh-CN" w:bidi="ar-SA"/>
        </w:rPr>
      </w:pPr>
    </w:p>
    <w:sectPr>
      <w:footerReference r:id="rId5" w:type="default"/>
      <w:pgSz w:w="11906" w:h="16838"/>
      <w:pgMar w:top="1440" w:right="991" w:bottom="1118" w:left="16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98D854-1058-4E4C-88D2-2AEBB3A2687C}"/>
  </w:font>
  <w:font w:name="黑体">
    <w:panose1 w:val="02010609060101010101"/>
    <w:charset w:val="86"/>
    <w:family w:val="auto"/>
    <w:pitch w:val="default"/>
    <w:sig w:usb0="800002BF" w:usb1="38CF7CFA" w:usb2="00000016" w:usb3="00000000" w:csb0="00040001" w:csb1="00000000"/>
    <w:embedRegular r:id="rId2" w:fontKey="{C119FE9A-7303-493E-9CB7-31FF4F4074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B8F0DE31-B6AF-4D3D-BF82-CB74499E3EEE}"/>
  </w:font>
  <w:font w:name="仿宋">
    <w:panose1 w:val="02010609060101010101"/>
    <w:charset w:val="86"/>
    <w:family w:val="modern"/>
    <w:pitch w:val="default"/>
    <w:sig w:usb0="800002BF" w:usb1="38CF7CFA" w:usb2="00000016" w:usb3="00000000" w:csb0="00040001" w:csb1="00000000"/>
    <w:embedRegular r:id="rId4" w:fontKey="{C8EB9905-0C86-4DF7-B996-4F60516C7465}"/>
  </w:font>
  <w:font w:name="文泉驿微米黑">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5" w:fontKey="{0FE74593-3E29-4BAA-A29E-516167734AB9}"/>
  </w:font>
  <w:font w:name="仿宋_GB2312">
    <w:altName w:val="仿宋"/>
    <w:panose1 w:val="02010609030101010101"/>
    <w:charset w:val="86"/>
    <w:family w:val="auto"/>
    <w:pitch w:val="default"/>
    <w:sig w:usb0="00000000" w:usb1="00000000" w:usb2="00000000" w:usb3="00000000" w:csb0="00040000" w:csb1="00000000"/>
    <w:embedRegular r:id="rId6" w:fontKey="{F226CD88-6D7A-408F-A4C7-B799FEB81A6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A7F5"/>
    <w:multiLevelType w:val="singleLevel"/>
    <w:tmpl w:val="87E2A7F5"/>
    <w:lvl w:ilvl="0" w:tentative="0">
      <w:start w:val="1"/>
      <w:numFmt w:val="decimal"/>
      <w:suff w:val="nothing"/>
      <w:lvlText w:val="（%1）"/>
      <w:lvlJc w:val="left"/>
    </w:lvl>
  </w:abstractNum>
  <w:abstractNum w:abstractNumId="1">
    <w:nsid w:val="A4A2253B"/>
    <w:multiLevelType w:val="singleLevel"/>
    <w:tmpl w:val="A4A2253B"/>
    <w:lvl w:ilvl="0" w:tentative="0">
      <w:start w:val="1"/>
      <w:numFmt w:val="decimal"/>
      <w:suff w:val="nothing"/>
      <w:lvlText w:val="%1、"/>
      <w:lvlJc w:val="left"/>
    </w:lvl>
  </w:abstractNum>
  <w:abstractNum w:abstractNumId="2">
    <w:nsid w:val="B84A952A"/>
    <w:multiLevelType w:val="singleLevel"/>
    <w:tmpl w:val="B84A952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jc2MGVkOTQwNWYyZjE2NWRlNjk3ZTUxMWNhMmIifQ=="/>
  </w:docVars>
  <w:rsids>
    <w:rsidRoot w:val="6A6540AF"/>
    <w:rsid w:val="00C0601C"/>
    <w:rsid w:val="00DF3269"/>
    <w:rsid w:val="01722330"/>
    <w:rsid w:val="02BC09FE"/>
    <w:rsid w:val="04DD5D7A"/>
    <w:rsid w:val="06F37A6F"/>
    <w:rsid w:val="071A79AA"/>
    <w:rsid w:val="07241DD5"/>
    <w:rsid w:val="07DC6755"/>
    <w:rsid w:val="083B074E"/>
    <w:rsid w:val="0A9C3E85"/>
    <w:rsid w:val="0AF545B4"/>
    <w:rsid w:val="0D372B49"/>
    <w:rsid w:val="0E417312"/>
    <w:rsid w:val="0E9659AD"/>
    <w:rsid w:val="0F4D1105"/>
    <w:rsid w:val="121C56FB"/>
    <w:rsid w:val="16910E57"/>
    <w:rsid w:val="181C076B"/>
    <w:rsid w:val="1F460C2C"/>
    <w:rsid w:val="21DE4BA7"/>
    <w:rsid w:val="224805CD"/>
    <w:rsid w:val="23445482"/>
    <w:rsid w:val="24A45D0C"/>
    <w:rsid w:val="252738F3"/>
    <w:rsid w:val="26E20763"/>
    <w:rsid w:val="29CA4B8D"/>
    <w:rsid w:val="2A39664F"/>
    <w:rsid w:val="2B381D70"/>
    <w:rsid w:val="2C646B95"/>
    <w:rsid w:val="2D016BD6"/>
    <w:rsid w:val="322D17D7"/>
    <w:rsid w:val="32727621"/>
    <w:rsid w:val="33A830F7"/>
    <w:rsid w:val="354F130C"/>
    <w:rsid w:val="36F43ACC"/>
    <w:rsid w:val="387B3584"/>
    <w:rsid w:val="3D524651"/>
    <w:rsid w:val="3EF61F94"/>
    <w:rsid w:val="42186000"/>
    <w:rsid w:val="4668197E"/>
    <w:rsid w:val="4E661EA1"/>
    <w:rsid w:val="4EE03A01"/>
    <w:rsid w:val="4FDC33A1"/>
    <w:rsid w:val="556A0912"/>
    <w:rsid w:val="5F1E06FF"/>
    <w:rsid w:val="611F485D"/>
    <w:rsid w:val="621D75B4"/>
    <w:rsid w:val="64C73242"/>
    <w:rsid w:val="650052D7"/>
    <w:rsid w:val="693E3CEF"/>
    <w:rsid w:val="69891221"/>
    <w:rsid w:val="6A5228A2"/>
    <w:rsid w:val="6A6540AF"/>
    <w:rsid w:val="6B6516E9"/>
    <w:rsid w:val="6BDA7CFF"/>
    <w:rsid w:val="6BF16DF6"/>
    <w:rsid w:val="6D2D3F90"/>
    <w:rsid w:val="6F470315"/>
    <w:rsid w:val="6FAF7B34"/>
    <w:rsid w:val="72AB01AB"/>
    <w:rsid w:val="73EC36AD"/>
    <w:rsid w:val="748B2A70"/>
    <w:rsid w:val="78444777"/>
    <w:rsid w:val="7A0D47BC"/>
    <w:rsid w:val="7BB06386"/>
    <w:rsid w:val="7BBE5125"/>
    <w:rsid w:val="7DC425BD"/>
    <w:rsid w:val="7E9D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240" w:after="210" w:line="579" w:lineRule="auto"/>
      <w:outlineLvl w:val="0"/>
    </w:pPr>
    <w:rPr>
      <w:rFonts w:ascii="Times New Roman" w:hAnsi="Times New Roman" w:eastAsia="宋体"/>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6"/>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3360"/>
      <w:jc w:val="left"/>
    </w:pPr>
    <w:rPr>
      <w:rFonts w:ascii="Calibri" w:hAnsi="Calibri"/>
      <w:szCs w:val="22"/>
    </w:rPr>
  </w:style>
  <w:style w:type="paragraph" w:styleId="6">
    <w:name w:val="List Paragraph"/>
    <w:basedOn w:val="1"/>
    <w:qFormat/>
    <w:uiPriority w:val="34"/>
    <w:pPr>
      <w:ind w:firstLine="420" w:firstLineChars="200"/>
    </w:pPr>
    <w:rPr>
      <w:rFonts w:asciiTheme="minorHAnsi" w:hAnsiTheme="minorHAnsi" w:eastAsiaTheme="minorEastAsia" w:cstheme="minorBidi"/>
      <w:szCs w:val="22"/>
    </w:rPr>
  </w:style>
  <w:style w:type="paragraph" w:styleId="8">
    <w:name w:val="Body Text"/>
    <w:basedOn w:val="1"/>
    <w:qFormat/>
    <w:uiPriority w:val="99"/>
    <w:pPr>
      <w:jc w:val="center"/>
    </w:pPr>
    <w:rPr>
      <w:b/>
      <w:bCs/>
      <w:sz w:val="48"/>
    </w:rPr>
  </w:style>
  <w:style w:type="paragraph" w:styleId="9">
    <w:name w:val="footer"/>
    <w:basedOn w:val="1"/>
    <w:qFormat/>
    <w:uiPriority w:val="99"/>
    <w:pPr>
      <w:tabs>
        <w:tab w:val="center" w:pos="4153"/>
        <w:tab w:val="right" w:pos="8306"/>
      </w:tabs>
      <w:snapToGrid w:val="0"/>
      <w:jc w:val="left"/>
    </w:pPr>
    <w:rPr>
      <w:rFonts w:ascii="Calibri" w:hAnsi="Calibri"/>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autoSpaceDE w:val="0"/>
      <w:autoSpaceDN w:val="0"/>
      <w:spacing w:line="590" w:lineRule="exact"/>
      <w:jc w:val="center"/>
    </w:pPr>
    <w:rPr>
      <w:rFonts w:ascii="方正小标宋简体" w:hAnsi="仿宋" w:eastAsia="方正小标宋简体" w:cs="方正小标宋简体"/>
      <w:kern w:val="0"/>
      <w:sz w:val="44"/>
      <w:szCs w:val="44"/>
      <w:lang w:bidi="zh-CN"/>
    </w:rPr>
  </w:style>
  <w:style w:type="table" w:styleId="16">
    <w:name w:val="Table Grid"/>
    <w:basedOn w:val="15"/>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8">
    <w:name w:val="font31"/>
    <w:basedOn w:val="17"/>
    <w:qFormat/>
    <w:uiPriority w:val="0"/>
    <w:rPr>
      <w:rFonts w:ascii="文泉驿微米黑" w:hAnsi="文泉驿微米黑" w:eastAsia="文泉驿微米黑" w:cs="文泉驿微米黑"/>
      <w:color w:val="000000"/>
      <w:sz w:val="24"/>
      <w:szCs w:val="24"/>
      <w:u w:val="none"/>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sv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6379</Words>
  <Characters>6761</Characters>
  <Lines>0</Lines>
  <Paragraphs>0</Paragraphs>
  <TotalTime>56</TotalTime>
  <ScaleCrop>false</ScaleCrop>
  <LinksUpToDate>false</LinksUpToDate>
  <CharactersWithSpaces>6967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2023-10-16T02:21:00Z</dcterms:created>
  <dc:creator>林海听涛</dc:creator>
  <cp:lastModifiedBy>林海听涛</cp:lastModifiedBy>
  <dcterms:modified xsi:type="dcterms:W3CDTF">2023-10-25T03:38:08Z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E92F76D343114DE69B8B160B64537224_13</vt:lpwstr>
  </property>
</Properties>
</file>