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3CF" w:rsidRDefault="004043CF" w:rsidP="007415AE">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color w:val="000000"/>
          <w:sz w:val="44"/>
          <w:szCs w:val="44"/>
        </w:rPr>
        <w:t>蚌埠技师学院（蚌埠科技工程学校）</w:t>
      </w:r>
    </w:p>
    <w:p w:rsidR="004043CF" w:rsidRDefault="004043CF" w:rsidP="007415AE">
      <w:pPr>
        <w:spacing w:line="360" w:lineRule="auto"/>
        <w:ind w:firstLineChars="200" w:firstLine="8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2023—2024年第一学期工作计划</w:t>
      </w:r>
    </w:p>
    <w:p w:rsidR="007415AE" w:rsidRPr="001072AA" w:rsidRDefault="004043CF" w:rsidP="001072AA">
      <w:pPr>
        <w:widowControl w:val="0"/>
        <w:adjustRightInd/>
        <w:snapToGrid/>
        <w:spacing w:after="0" w:line="500" w:lineRule="exact"/>
        <w:ind w:firstLineChars="198" w:firstLine="653"/>
        <w:jc w:val="both"/>
        <w:rPr>
          <w:rFonts w:ascii="仿宋" w:eastAsia="仿宋" w:hAnsi="仿宋" w:cs="仿宋"/>
          <w:spacing w:val="10"/>
          <w:kern w:val="2"/>
          <w:sz w:val="32"/>
          <w:szCs w:val="32"/>
        </w:rPr>
      </w:pPr>
      <w:r w:rsidRPr="001072AA">
        <w:rPr>
          <w:rFonts w:ascii="仿宋" w:eastAsia="仿宋" w:hAnsi="仿宋" w:cs="仿宋" w:hint="eastAsia"/>
          <w:spacing w:val="10"/>
          <w:kern w:val="2"/>
          <w:sz w:val="32"/>
          <w:szCs w:val="32"/>
        </w:rPr>
        <w:t>2023年是贯彻党的二十大精神的开局之年，也是实施“十四五”规划承上启下的关键之年。2023年下半年，我们要继续坚持以习近平新时代中国特色社会主义思想为指导，全面贯彻党的二十大精神，认真学习贯彻习近平总书记关于教育的重要论述，认真贯彻落实中共中央办公厅、国务院办公厅《关于加强新时代高技能人才队伍建设的意见》，深入实施新时代人才强国战略，深入学习职教大会精神，贯彻落实新《职业教育法》，贯彻《人力资源社会保障部国家发展改革委财政部关于深化技工院校改革大力发展技工教育的意见》。</w:t>
      </w:r>
    </w:p>
    <w:p w:rsidR="004043CF" w:rsidRPr="001072AA" w:rsidRDefault="004043CF" w:rsidP="001072AA">
      <w:pPr>
        <w:widowControl w:val="0"/>
        <w:adjustRightInd/>
        <w:snapToGrid/>
        <w:spacing w:after="0" w:line="500" w:lineRule="exact"/>
        <w:ind w:firstLineChars="198" w:firstLine="653"/>
        <w:jc w:val="both"/>
        <w:rPr>
          <w:rFonts w:ascii="仿宋" w:eastAsia="仿宋" w:hAnsi="仿宋" w:cs="仿宋"/>
          <w:spacing w:val="10"/>
          <w:kern w:val="2"/>
          <w:sz w:val="32"/>
          <w:szCs w:val="32"/>
        </w:rPr>
      </w:pPr>
      <w:r w:rsidRPr="001072AA">
        <w:rPr>
          <w:rFonts w:ascii="仿宋" w:eastAsia="仿宋" w:hAnsi="仿宋" w:cs="仿宋" w:hint="eastAsia"/>
          <w:spacing w:val="10"/>
          <w:kern w:val="2"/>
          <w:sz w:val="32"/>
          <w:szCs w:val="32"/>
        </w:rPr>
        <w:t>坚持和加强党对学院工作的全面领导，全面贯彻党的教育方针，以立德树人为根本任务，以高质量发展为主题，持续深化教育综合改革，推进“十四五”规划落地落实，勠力同心、勇毅前行，奋力打造全省高水平技工院校，全力谱写学校高质量发展新篇章。</w:t>
      </w:r>
    </w:p>
    <w:p w:rsidR="004043CF" w:rsidRPr="001072AA" w:rsidRDefault="004043CF" w:rsidP="001072AA">
      <w:pPr>
        <w:widowControl w:val="0"/>
        <w:adjustRightInd/>
        <w:snapToGrid/>
        <w:spacing w:after="0" w:line="500" w:lineRule="exact"/>
        <w:ind w:firstLineChars="198" w:firstLine="653"/>
        <w:jc w:val="both"/>
        <w:rPr>
          <w:rFonts w:ascii="仿宋" w:eastAsia="仿宋" w:hAnsi="仿宋" w:cs="仿宋"/>
          <w:spacing w:val="10"/>
          <w:kern w:val="2"/>
          <w:sz w:val="32"/>
          <w:szCs w:val="32"/>
        </w:rPr>
      </w:pPr>
      <w:r w:rsidRPr="001072AA">
        <w:rPr>
          <w:rFonts w:ascii="仿宋" w:eastAsia="仿宋" w:hAnsi="仿宋" w:cs="仿宋" w:hint="eastAsia"/>
          <w:spacing w:val="10"/>
          <w:kern w:val="2"/>
          <w:sz w:val="32"/>
          <w:szCs w:val="32"/>
        </w:rPr>
        <w:t>重要做好以下几个方面的工作：</w:t>
      </w:r>
    </w:p>
    <w:p w:rsidR="004043CF" w:rsidRPr="001072AA" w:rsidRDefault="004043CF" w:rsidP="001072AA">
      <w:pPr>
        <w:widowControl w:val="0"/>
        <w:adjustRightInd/>
        <w:snapToGrid/>
        <w:spacing w:after="0" w:line="520" w:lineRule="exact"/>
        <w:ind w:firstLineChars="200" w:firstLine="643"/>
        <w:jc w:val="both"/>
        <w:rPr>
          <w:rFonts w:ascii="楷体" w:eastAsia="楷体" w:hAnsi="楷体" w:cs="楷体"/>
          <w:b/>
          <w:bCs/>
          <w:kern w:val="2"/>
          <w:sz w:val="32"/>
          <w:szCs w:val="32"/>
        </w:rPr>
      </w:pPr>
      <w:r w:rsidRPr="001072AA">
        <w:rPr>
          <w:rFonts w:ascii="楷体" w:eastAsia="楷体" w:hAnsi="楷体" w:cs="楷体" w:hint="eastAsia"/>
          <w:b/>
          <w:bCs/>
          <w:kern w:val="2"/>
          <w:sz w:val="32"/>
          <w:szCs w:val="32"/>
        </w:rPr>
        <w:t>一是全面提高党建质量和水平，为加快建设高水平技师学院提供坚强政治保证。</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——扎实推进学习宣传贯彻党的二十大精神走深走实。</w:t>
      </w:r>
      <w:r w:rsidRPr="001072AA">
        <w:rPr>
          <w:rFonts w:ascii="仿宋" w:eastAsia="仿宋" w:hAnsi="仿宋" w:cs="仿宋" w:hint="eastAsia"/>
          <w:spacing w:val="10"/>
          <w:kern w:val="2"/>
          <w:sz w:val="32"/>
          <w:szCs w:val="32"/>
        </w:rPr>
        <w:t>将深入学习宣传贯彻党的二十大精神作为首要政治任务，紧密结合党中央在全党开展的主题教育，结合学校高质量发展的实际要求，面向全体党员干部、全校师生开展多形式、分层次、全覆盖的全员培训学习，持续抓好理论学习、</w:t>
      </w:r>
      <w:r w:rsidRPr="001072AA">
        <w:rPr>
          <w:rFonts w:ascii="仿宋" w:eastAsia="仿宋" w:hAnsi="仿宋" w:cs="仿宋" w:hint="eastAsia"/>
          <w:spacing w:val="10"/>
          <w:kern w:val="2"/>
          <w:sz w:val="32"/>
          <w:szCs w:val="32"/>
        </w:rPr>
        <w:lastRenderedPageBreak/>
        <w:t>培训指导和讲座宣传。</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——坚持不懈把党的政治建设引向深入。以全面提升政治判断力、政治领悟力、</w:t>
      </w:r>
      <w:r w:rsidRPr="001072AA">
        <w:rPr>
          <w:rFonts w:ascii="仿宋" w:eastAsia="仿宋" w:hAnsi="仿宋" w:cs="仿宋" w:hint="eastAsia"/>
          <w:spacing w:val="10"/>
          <w:kern w:val="2"/>
          <w:sz w:val="32"/>
          <w:szCs w:val="32"/>
        </w:rPr>
        <w:t>政治执行力为重点，深刻领会“两个确立”的决定性意义，以实际行动和实际成效坚定拥护“两个确立”、坚决做到“两个维护”。切实加强党对重大工作的领导，扎实推进重大决策部署、“十四五”党建专项规划落地落实。</w:t>
      </w:r>
    </w:p>
    <w:p w:rsidR="004043CF" w:rsidRPr="007415AE" w:rsidRDefault="004043CF" w:rsidP="007415AE">
      <w:pPr>
        <w:widowControl w:val="0"/>
        <w:adjustRightInd/>
        <w:snapToGrid/>
        <w:spacing w:after="0" w:line="500" w:lineRule="exact"/>
        <w:ind w:firstLineChars="198" w:firstLine="636"/>
        <w:jc w:val="both"/>
        <w:rPr>
          <w:rFonts w:ascii="仿宋" w:eastAsia="仿宋" w:hAnsi="仿宋" w:cs="仿宋"/>
          <w:kern w:val="2"/>
          <w:sz w:val="32"/>
          <w:szCs w:val="32"/>
        </w:rPr>
      </w:pPr>
      <w:r w:rsidRPr="001072AA">
        <w:rPr>
          <w:rFonts w:ascii="楷体" w:eastAsia="楷体" w:hAnsi="楷体" w:cs="楷体" w:hint="eastAsia"/>
          <w:b/>
          <w:bCs/>
          <w:kern w:val="2"/>
          <w:sz w:val="32"/>
          <w:szCs w:val="32"/>
        </w:rPr>
        <w:t xml:space="preserve">　——持续抓好基层党组织建设。</w:t>
      </w:r>
      <w:r w:rsidRPr="007415AE">
        <w:rPr>
          <w:rFonts w:ascii="仿宋" w:eastAsia="仿宋" w:hAnsi="仿宋" w:cs="仿宋" w:hint="eastAsia"/>
          <w:kern w:val="2"/>
          <w:sz w:val="32"/>
          <w:szCs w:val="32"/>
        </w:rPr>
        <w:t>严格落实“三会一课”制度，丰富主题党日形式和内容，落实上级开展的组织生活案例评选和宣传推广。做实做细思想政治工作，落实谈心谈话制度，定期分析党员思想动态。定期走访慰问生活困难党员、老党员、老干部</w:t>
      </w:r>
      <w:r w:rsidR="0011645F">
        <w:rPr>
          <w:rFonts w:ascii="仿宋" w:eastAsia="仿宋" w:hAnsi="仿宋" w:cs="仿宋" w:hint="eastAsia"/>
          <w:kern w:val="2"/>
          <w:sz w:val="32"/>
          <w:szCs w:val="32"/>
        </w:rPr>
        <w:t>。</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 xml:space="preserve">　——积极发挥党员先锋模范作用。</w:t>
      </w:r>
      <w:r w:rsidRPr="007415AE">
        <w:rPr>
          <w:rFonts w:ascii="仿宋" w:eastAsia="仿宋" w:hAnsi="仿宋" w:cs="仿宋" w:hint="eastAsia"/>
          <w:kern w:val="2"/>
          <w:sz w:val="32"/>
          <w:szCs w:val="32"/>
        </w:rPr>
        <w:t>号召全体党员“亮身份、树形象”，用心开展“党员示范岗”、“党员示范班”、“党员示范课”、“党员进社区”、“党员迎新志愿服务活动”等主题实践活动。积极开展调研活动，为群众办实事</w:t>
      </w:r>
      <w:r w:rsidRPr="001072AA">
        <w:rPr>
          <w:rFonts w:ascii="仿宋" w:eastAsia="仿宋" w:hAnsi="仿宋" w:cs="仿宋" w:hint="eastAsia"/>
          <w:spacing w:val="10"/>
          <w:kern w:val="2"/>
          <w:sz w:val="32"/>
          <w:szCs w:val="32"/>
        </w:rPr>
        <w:t>、为学生办实事。</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 xml:space="preserve">　——持续巩固脱贫攻坚成果同乡村振兴有效衔接。</w:t>
      </w:r>
      <w:r w:rsidRPr="001072AA">
        <w:rPr>
          <w:rFonts w:ascii="仿宋" w:eastAsia="仿宋" w:hAnsi="仿宋" w:cs="仿宋" w:hint="eastAsia"/>
          <w:spacing w:val="10"/>
          <w:kern w:val="2"/>
          <w:sz w:val="32"/>
          <w:szCs w:val="32"/>
        </w:rPr>
        <w:t>围绕责任落实、政策落实、工作落实，通过定期走访、政策宣讲、技能扶持、结对共建等方式，巩固拓展脱贫攻坚成果，做好乡村振兴工作。</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 xml:space="preserve">　——加强特色项目推进。</w:t>
      </w:r>
      <w:r w:rsidRPr="001072AA">
        <w:rPr>
          <w:rFonts w:ascii="仿宋" w:eastAsia="仿宋" w:hAnsi="仿宋" w:cs="仿宋" w:hint="eastAsia"/>
          <w:spacing w:val="10"/>
          <w:kern w:val="2"/>
          <w:sz w:val="32"/>
          <w:szCs w:val="32"/>
        </w:rPr>
        <w:t>在创建“一支一项”特色品牌项目的基础上，打造工作亮点，创新品牌思路，提升项目成效，对照“机关党建先锋1号工程”项目，努力打造“一支一项”升级版，创建学院党建品牌，积极推荐品牌创建典型，积极参加上级组织开展的交流互学活动。</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 xml:space="preserve">　——高质量开展学习贯彻新时代中国特色社会主义</w:t>
      </w:r>
      <w:r w:rsidRPr="001072AA">
        <w:rPr>
          <w:rFonts w:ascii="楷体" w:eastAsia="楷体" w:hAnsi="楷体" w:cs="楷体" w:hint="eastAsia"/>
          <w:b/>
          <w:bCs/>
          <w:kern w:val="2"/>
          <w:sz w:val="32"/>
          <w:szCs w:val="32"/>
        </w:rPr>
        <w:lastRenderedPageBreak/>
        <w:t>思想主题教育。</w:t>
      </w:r>
      <w:r w:rsidRPr="001072AA">
        <w:rPr>
          <w:rFonts w:ascii="仿宋" w:eastAsia="仿宋" w:hAnsi="仿宋" w:cs="仿宋" w:hint="eastAsia"/>
          <w:spacing w:val="10"/>
          <w:kern w:val="2"/>
          <w:sz w:val="32"/>
          <w:szCs w:val="32"/>
        </w:rPr>
        <w:t>要教育引导党员干部学思想、见行动，树立正确权力观、政绩观、事业观，增强责任感和使命感，不断提高推动学院高质量发展的工作能力，提振锐意进取、担当有为的精气神。</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 xml:space="preserve">　——牢牢掌握意识形态工作主动权。</w:t>
      </w:r>
      <w:r w:rsidRPr="001072AA">
        <w:rPr>
          <w:rFonts w:ascii="仿宋" w:eastAsia="仿宋" w:hAnsi="仿宋" w:cs="仿宋" w:hint="eastAsia"/>
          <w:spacing w:val="10"/>
          <w:kern w:val="2"/>
          <w:sz w:val="32"/>
          <w:szCs w:val="32"/>
        </w:rPr>
        <w:t>守牢线上线下意识形态阵地，加强对意识形态阵地建设的管理，全面落实意识形态工作责任制，严格管理学院网站、新媒体等意识形态阵地，积极做好预见预警、分析研判、舆论引导，有效防控意识形态风险，定期开展意识形态领域风险点排查工作，坚决守住意识形态安全底线，切实维护意识形态领域安全。</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 xml:space="preserve">　——驰而不息推进全面从严治党。</w:t>
      </w:r>
      <w:r w:rsidRPr="001072AA">
        <w:rPr>
          <w:rFonts w:ascii="仿宋" w:eastAsia="仿宋" w:hAnsi="仿宋" w:cs="仿宋" w:hint="eastAsia"/>
          <w:spacing w:val="10"/>
          <w:kern w:val="2"/>
          <w:sz w:val="32"/>
          <w:szCs w:val="32"/>
        </w:rPr>
        <w:t xml:space="preserve">严明政治纪律政治规矩，确保习近平总书记重要指示和党的二十大精神不折不扣落到实处。把“严”的基调贯穿于正风肃纪反腐全过程，一体推进“三不腐”，强化作风建设，持续改进工作作风，深入贯彻全省持续深化“一改两为”全面提升工作效能大会精神和全市持续深化“一改两为”、推进“双招双引”、实现“两个加快”动员大会精神，持续深化“一改两为五做到”要求。        </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——推动新时代廉洁文化建设。</w:t>
      </w:r>
      <w:r w:rsidRPr="001072AA">
        <w:rPr>
          <w:rFonts w:ascii="仿宋" w:eastAsia="仿宋" w:hAnsi="仿宋" w:cs="仿宋" w:hint="eastAsia"/>
          <w:spacing w:val="10"/>
          <w:kern w:val="2"/>
          <w:sz w:val="32"/>
          <w:szCs w:val="32"/>
        </w:rPr>
        <w:t>深入贯彻《关于加强新时代廉洁文化建设的意见》，广泛开展廉洁文化教育，开展以“廉洁自律”“严明作风”“家风家教”“依法行政”为主题的“四季说廉”教育。不断强化党员廉洁自律意识，筑牢不敢腐、不能腐、不想腐的思想根基。</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二是加强制度建设和教学管理工作。</w:t>
      </w:r>
      <w:r w:rsidRPr="001072AA">
        <w:rPr>
          <w:rFonts w:ascii="仿宋" w:eastAsia="仿宋" w:hAnsi="仿宋" w:cs="仿宋" w:hint="eastAsia"/>
          <w:spacing w:val="10"/>
          <w:kern w:val="2"/>
          <w:sz w:val="32"/>
          <w:szCs w:val="32"/>
        </w:rPr>
        <w:t>加快高水平技师学院建设进度，把2023年作为学院的管理建设之年，加强制度建设，推进学院制度汇编的完善修订工作。规范学</w:t>
      </w:r>
      <w:r w:rsidRPr="001072AA">
        <w:rPr>
          <w:rFonts w:ascii="仿宋" w:eastAsia="仿宋" w:hAnsi="仿宋" w:cs="仿宋" w:hint="eastAsia"/>
          <w:spacing w:val="10"/>
          <w:kern w:val="2"/>
          <w:sz w:val="32"/>
          <w:szCs w:val="32"/>
        </w:rPr>
        <w:lastRenderedPageBreak/>
        <w:t>院的教育教学、教师队伍建设、后勤服务等各项工作。规范教职工考勤工作。</w:t>
      </w:r>
      <w:r w:rsidR="008A008A" w:rsidRPr="001072AA">
        <w:rPr>
          <w:rFonts w:ascii="仿宋" w:eastAsia="仿宋" w:hAnsi="仿宋" w:cs="仿宋" w:hint="eastAsia"/>
          <w:spacing w:val="10"/>
          <w:kern w:val="2"/>
          <w:sz w:val="32"/>
          <w:szCs w:val="32"/>
        </w:rPr>
        <w:t>完善安全制度和安全目标责任制</w:t>
      </w:r>
      <w:r w:rsidR="008A008A">
        <w:rPr>
          <w:rFonts w:ascii="仿宋" w:eastAsia="仿宋" w:hAnsi="仿宋" w:cs="仿宋" w:hint="eastAsia"/>
          <w:spacing w:val="10"/>
          <w:kern w:val="2"/>
          <w:sz w:val="32"/>
          <w:szCs w:val="32"/>
        </w:rPr>
        <w:t>。</w:t>
      </w:r>
      <w:r w:rsidRPr="001072AA">
        <w:rPr>
          <w:rFonts w:ascii="仿宋" w:eastAsia="仿宋" w:hAnsi="仿宋" w:cs="仿宋" w:hint="eastAsia"/>
          <w:spacing w:val="10"/>
          <w:kern w:val="2"/>
          <w:sz w:val="32"/>
          <w:szCs w:val="32"/>
        </w:rPr>
        <w:t>完善省、市、校三级技能竞赛制度</w:t>
      </w:r>
      <w:r w:rsidR="008A008A">
        <w:rPr>
          <w:rFonts w:ascii="仿宋" w:eastAsia="仿宋" w:hAnsi="仿宋" w:cs="仿宋" w:hint="eastAsia"/>
          <w:spacing w:val="10"/>
          <w:kern w:val="2"/>
          <w:sz w:val="32"/>
          <w:szCs w:val="32"/>
        </w:rPr>
        <w:t>。</w:t>
      </w:r>
      <w:r w:rsidRPr="001072AA">
        <w:rPr>
          <w:rFonts w:ascii="仿宋" w:eastAsia="仿宋" w:hAnsi="仿宋" w:cs="仿宋" w:hint="eastAsia"/>
          <w:spacing w:val="10"/>
          <w:kern w:val="2"/>
          <w:sz w:val="32"/>
          <w:szCs w:val="32"/>
        </w:rPr>
        <w:t>组织好全省、全市职业院校技能大赛深入实施职业技能等级证书制度，完善认证管理办法。进行教案和教学计划执行情况检查，</w:t>
      </w:r>
      <w:r w:rsidR="009D14AE">
        <w:rPr>
          <w:rFonts w:ascii="仿宋" w:eastAsia="仿宋" w:hAnsi="仿宋" w:cs="仿宋" w:hint="eastAsia"/>
          <w:spacing w:val="10"/>
          <w:kern w:val="2"/>
          <w:sz w:val="32"/>
          <w:szCs w:val="32"/>
        </w:rPr>
        <w:t>督查日常教师上课情况</w:t>
      </w:r>
      <w:r w:rsidRPr="001072AA">
        <w:rPr>
          <w:rFonts w:ascii="仿宋" w:eastAsia="仿宋" w:hAnsi="仿宋" w:cs="仿宋" w:hint="eastAsia"/>
          <w:spacing w:val="10"/>
          <w:kern w:val="2"/>
          <w:sz w:val="32"/>
          <w:szCs w:val="32"/>
        </w:rPr>
        <w:t>。</w:t>
      </w:r>
      <w:r w:rsidR="009D14AE">
        <w:rPr>
          <w:rFonts w:ascii="仿宋" w:eastAsia="仿宋" w:hAnsi="仿宋" w:cs="仿宋" w:hint="eastAsia"/>
          <w:spacing w:val="10"/>
          <w:kern w:val="2"/>
          <w:sz w:val="32"/>
          <w:szCs w:val="32"/>
        </w:rPr>
        <w:t>完成教材、教辅中涉及意思形态内容自查</w:t>
      </w:r>
      <w:r w:rsidRPr="001072AA">
        <w:rPr>
          <w:rFonts w:ascii="仿宋" w:eastAsia="仿宋" w:hAnsi="仿宋" w:cs="仿宋" w:hint="eastAsia"/>
          <w:spacing w:val="10"/>
          <w:kern w:val="2"/>
          <w:sz w:val="32"/>
          <w:szCs w:val="32"/>
        </w:rPr>
        <w:t>。</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三是持续加强招生和就业工作。</w:t>
      </w:r>
      <w:r w:rsidRPr="001072AA">
        <w:rPr>
          <w:rFonts w:ascii="仿宋" w:eastAsia="仿宋" w:hAnsi="仿宋" w:cs="仿宋" w:hint="eastAsia"/>
          <w:spacing w:val="10"/>
          <w:kern w:val="2"/>
          <w:sz w:val="32"/>
          <w:szCs w:val="32"/>
        </w:rPr>
        <w:t>做好全国招生、就业信息填报及报送工作。开展各种形式的招生宣传工作。建立和维护招生系统信息网络。加强招生宣传队伍建</w:t>
      </w:r>
      <w:r w:rsidR="009D14AE">
        <w:rPr>
          <w:rFonts w:ascii="仿宋" w:eastAsia="仿宋" w:hAnsi="仿宋" w:cs="仿宋" w:hint="eastAsia"/>
          <w:spacing w:val="10"/>
          <w:kern w:val="2"/>
          <w:sz w:val="32"/>
          <w:szCs w:val="32"/>
        </w:rPr>
        <w:t>设和生源基地建设。聘请成功人士、资深专家、优秀毕业生和校友，</w:t>
      </w:r>
      <w:r w:rsidRPr="001072AA">
        <w:rPr>
          <w:rFonts w:ascii="仿宋" w:eastAsia="仿宋" w:hAnsi="仿宋" w:cs="仿宋" w:hint="eastAsia"/>
          <w:spacing w:val="10"/>
          <w:kern w:val="2"/>
          <w:sz w:val="32"/>
          <w:szCs w:val="32"/>
        </w:rPr>
        <w:t>进行专题讲座</w:t>
      </w:r>
      <w:r w:rsidR="009D14AE">
        <w:rPr>
          <w:rFonts w:ascii="仿宋" w:eastAsia="仿宋" w:hAnsi="仿宋" w:cs="仿宋" w:hint="eastAsia"/>
          <w:spacing w:val="10"/>
          <w:kern w:val="2"/>
          <w:sz w:val="32"/>
          <w:szCs w:val="32"/>
        </w:rPr>
        <w:t>。</w:t>
      </w:r>
      <w:r w:rsidRPr="001072AA">
        <w:rPr>
          <w:rFonts w:ascii="仿宋" w:eastAsia="仿宋" w:hAnsi="仿宋" w:cs="仿宋" w:hint="eastAsia"/>
          <w:spacing w:val="10"/>
          <w:kern w:val="2"/>
          <w:sz w:val="32"/>
          <w:szCs w:val="32"/>
        </w:rPr>
        <w:t>谋划好毕业生招聘、推荐工作，做好21级学生实习各项工作。关注并组织毕业</w:t>
      </w:r>
      <w:r w:rsidR="009D14AE">
        <w:rPr>
          <w:rFonts w:ascii="仿宋" w:eastAsia="仿宋" w:hAnsi="仿宋" w:cs="仿宋" w:hint="eastAsia"/>
          <w:spacing w:val="10"/>
          <w:kern w:val="2"/>
          <w:sz w:val="32"/>
          <w:szCs w:val="32"/>
        </w:rPr>
        <w:t>生参加本地市组织召开的招聘会，及时发布用人单位需求信息，邀请</w:t>
      </w:r>
      <w:r w:rsidRPr="001072AA">
        <w:rPr>
          <w:rFonts w:ascii="仿宋" w:eastAsia="仿宋" w:hAnsi="仿宋" w:cs="仿宋" w:hint="eastAsia"/>
          <w:spacing w:val="10"/>
          <w:kern w:val="2"/>
          <w:sz w:val="32"/>
          <w:szCs w:val="32"/>
        </w:rPr>
        <w:t>大型用人单位来校召开专场招聘会。做好上学期已签约的毕业生的协议收集，统计就业率情况。加强就业基地的建设，对用人单位进行回访。</w:t>
      </w:r>
    </w:p>
    <w:p w:rsidR="006A11F8" w:rsidRPr="001072AA" w:rsidRDefault="006A11F8"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四是不断加强教师培养培训，优化师资队伍建设，持续推进师德师风建设。</w:t>
      </w:r>
      <w:r w:rsidRPr="001072AA">
        <w:rPr>
          <w:rFonts w:ascii="仿宋" w:eastAsia="仿宋" w:hAnsi="仿宋" w:cs="仿宋" w:hint="eastAsia"/>
          <w:spacing w:val="10"/>
          <w:kern w:val="2"/>
          <w:sz w:val="32"/>
          <w:szCs w:val="32"/>
        </w:rPr>
        <w:t>积极申报省培和国培名额，推送教师参加省培、国培、企培等各种培训，落实赴德师资培训工作。制定教师教研计划，开展教学研究活动。组织三优课评选，开展公开课观摩活动并安排对青年教师讲课进行辅导。积极参与各级各类教研活动和课题申报。组织教师教学能力大赛，加强省市级技能大师工作室建设。做好教师教学能力大赛和三优课获奖教师表彰工作。指导督促系部做好新教师培养工作。做好教师每周三业务学习的安排、监督和检查。有计划有组织培养新进教师，持续优化教师队伍结构，完成教师梯队建设。加强师德师风建设，建设</w:t>
      </w:r>
      <w:r w:rsidRPr="001072AA">
        <w:rPr>
          <w:rFonts w:ascii="仿宋" w:eastAsia="仿宋" w:hAnsi="仿宋" w:cs="仿宋" w:hint="eastAsia"/>
          <w:spacing w:val="10"/>
          <w:kern w:val="2"/>
          <w:sz w:val="32"/>
          <w:szCs w:val="32"/>
        </w:rPr>
        <w:lastRenderedPageBreak/>
        <w:t>高素质“双师型”教师队伍。</w:t>
      </w:r>
    </w:p>
    <w:p w:rsidR="004043CF" w:rsidRPr="001072AA" w:rsidRDefault="004043CF"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四是坚持立德树人，落实我院《“三全育人”实施方案》，提升学生管理水平。</w:t>
      </w:r>
      <w:r w:rsidRPr="001072AA">
        <w:rPr>
          <w:rFonts w:ascii="仿宋" w:eastAsia="仿宋" w:hAnsi="仿宋" w:cs="仿宋" w:hint="eastAsia"/>
          <w:spacing w:val="10"/>
          <w:kern w:val="2"/>
          <w:sz w:val="32"/>
          <w:szCs w:val="32"/>
        </w:rPr>
        <w:t>开展各类德育活动，举办开学第一课活动，各班级召开主题班会。探索实施“三全育人”工作方案，中层以上干部担任班级政治辅导员对在校班级全面包保，协助班主任做好班级日常管理工作。深化德育队伍建设，加强班主任学习，提高班主任政治思想和业务水平。加强行为规范养成教育，强化出勤管理和仪容仪表教育。做好心理健康教育，进行青春期教育。加强班级考核评比，做好对住校生的晚自习及宿舍的日常管理工作，加强与家长的沟通与交流，开办家长会。做好学生资助相关工作。</w:t>
      </w:r>
    </w:p>
    <w:p w:rsidR="004043CF" w:rsidRDefault="006A11F8"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1072AA">
        <w:rPr>
          <w:rFonts w:ascii="楷体" w:eastAsia="楷体" w:hAnsi="楷体" w:cs="楷体" w:hint="eastAsia"/>
          <w:b/>
          <w:bCs/>
          <w:kern w:val="2"/>
          <w:sz w:val="32"/>
          <w:szCs w:val="32"/>
        </w:rPr>
        <w:t>五是</w:t>
      </w:r>
      <w:r w:rsidR="004043CF" w:rsidRPr="001072AA">
        <w:rPr>
          <w:rFonts w:ascii="楷体" w:eastAsia="楷体" w:hAnsi="楷体" w:cs="楷体" w:hint="eastAsia"/>
          <w:b/>
          <w:bCs/>
          <w:kern w:val="2"/>
          <w:sz w:val="32"/>
          <w:szCs w:val="32"/>
        </w:rPr>
        <w:t>完善“五育并举”的培养体系，开齐开足规定课程，提升专业内涵建设水平。</w:t>
      </w:r>
      <w:r w:rsidR="004043CF" w:rsidRPr="001072AA">
        <w:rPr>
          <w:rFonts w:ascii="仿宋" w:eastAsia="仿宋" w:hAnsi="仿宋" w:cs="仿宋" w:hint="eastAsia"/>
          <w:spacing w:val="10"/>
          <w:kern w:val="2"/>
          <w:sz w:val="32"/>
          <w:szCs w:val="32"/>
        </w:rPr>
        <w:t>开足开好心理健康课程，严格落实学校体育、美育、劳动课程开设刚性要求，丰富体育、美育、劳动实践活动，大力弘扬劳模精神、劳动精神、工匠精神。组织好学生对口升学，完善“文化素质+职业技能”评价方式，开展“技能+学历”复合人才培养，构建中高职衔接“立交桥”。积极落实甬蚌技师学院结对合作帮扶协议，学习宁波技师学院人才培养方案。组织各系部制订完成重点建设专业五年制高级工人才培养方案。推进“三教改革”、“岗课赛证”教学改革，完善各专业尤其是高级工阶段的人才培养方案。</w:t>
      </w:r>
    </w:p>
    <w:p w:rsidR="001072AA" w:rsidRPr="001072AA" w:rsidRDefault="001072AA" w:rsidP="001072AA">
      <w:pPr>
        <w:widowControl w:val="0"/>
        <w:adjustRightInd/>
        <w:snapToGrid/>
        <w:spacing w:after="0" w:line="500" w:lineRule="exact"/>
        <w:ind w:firstLineChars="200" w:firstLine="643"/>
        <w:jc w:val="both"/>
        <w:rPr>
          <w:rFonts w:ascii="仿宋" w:eastAsia="仿宋" w:hAnsi="仿宋" w:cs="仿宋"/>
          <w:spacing w:val="10"/>
          <w:kern w:val="2"/>
          <w:sz w:val="32"/>
          <w:szCs w:val="32"/>
        </w:rPr>
      </w:pPr>
      <w:r>
        <w:rPr>
          <w:rFonts w:ascii="楷体" w:eastAsia="楷体" w:hAnsi="楷体" w:cs="楷体" w:hint="eastAsia"/>
          <w:b/>
          <w:bCs/>
          <w:kern w:val="2"/>
          <w:sz w:val="32"/>
          <w:szCs w:val="32"/>
        </w:rPr>
        <w:t>六</w:t>
      </w:r>
      <w:r w:rsidRPr="001072AA">
        <w:rPr>
          <w:rFonts w:ascii="楷体" w:eastAsia="楷体" w:hAnsi="楷体" w:cs="楷体" w:hint="eastAsia"/>
          <w:b/>
          <w:bCs/>
          <w:kern w:val="2"/>
          <w:sz w:val="32"/>
          <w:szCs w:val="32"/>
        </w:rPr>
        <w:t>是</w:t>
      </w:r>
      <w:r w:rsidR="009B2559">
        <w:rPr>
          <w:rFonts w:ascii="楷体" w:eastAsia="楷体" w:hAnsi="楷体" w:cs="楷体" w:hint="eastAsia"/>
          <w:b/>
          <w:bCs/>
          <w:kern w:val="2"/>
          <w:sz w:val="32"/>
          <w:szCs w:val="32"/>
        </w:rPr>
        <w:t>落实</w:t>
      </w:r>
      <w:r w:rsidR="009B2559" w:rsidRPr="001072AA">
        <w:rPr>
          <w:rFonts w:ascii="楷体" w:eastAsia="楷体" w:hAnsi="楷体" w:cs="楷体" w:hint="eastAsia"/>
          <w:b/>
          <w:bCs/>
          <w:kern w:val="2"/>
          <w:sz w:val="32"/>
          <w:szCs w:val="32"/>
        </w:rPr>
        <w:t>德技并修，</w:t>
      </w:r>
      <w:r w:rsidR="009B2559" w:rsidRPr="009B2559">
        <w:rPr>
          <w:rFonts w:ascii="楷体" w:eastAsia="楷体" w:hAnsi="楷体" w:cs="楷体" w:hint="eastAsia"/>
          <w:b/>
          <w:bCs/>
          <w:kern w:val="2"/>
          <w:sz w:val="32"/>
          <w:szCs w:val="32"/>
        </w:rPr>
        <w:t>推动</w:t>
      </w:r>
      <w:r w:rsidRPr="009B2559">
        <w:rPr>
          <w:rFonts w:ascii="楷体" w:eastAsia="楷体" w:hAnsi="楷体" w:cs="楷体" w:hint="eastAsia"/>
          <w:b/>
          <w:bCs/>
          <w:kern w:val="2"/>
          <w:sz w:val="32"/>
          <w:szCs w:val="32"/>
        </w:rPr>
        <w:t>思想政治教育、技术技能培养和校园文化建设的融合统一。</w:t>
      </w:r>
      <w:r w:rsidRPr="001072AA">
        <w:rPr>
          <w:rFonts w:ascii="仿宋" w:eastAsia="仿宋" w:hAnsi="仿宋" w:cs="仿宋" w:hint="eastAsia"/>
          <w:spacing w:val="10"/>
          <w:kern w:val="2"/>
          <w:sz w:val="32"/>
          <w:szCs w:val="32"/>
        </w:rPr>
        <w:t>深入推进学习贯彻习近平新时代中国特色社会主义思想，落实党的二十大精神进课堂、进教材、进头脑，培育和践行社会主义核心价值观，</w:t>
      </w:r>
      <w:r w:rsidRPr="001072AA">
        <w:rPr>
          <w:rFonts w:ascii="仿宋" w:eastAsia="仿宋" w:hAnsi="仿宋" w:cs="仿宋" w:hint="eastAsia"/>
          <w:spacing w:val="10"/>
          <w:kern w:val="2"/>
          <w:sz w:val="32"/>
          <w:szCs w:val="32"/>
        </w:rPr>
        <w:lastRenderedPageBreak/>
        <w:t>将党建和思想政治工作评价指标纳入我院事业发展规划和办学质量评价。建设高质量思政课程，培育高水平课程思政教学团队，打造高质量课程思政建设实践基地。加强思政课教学，培育践行社会主义核心价值观</w:t>
      </w:r>
      <w:r w:rsidR="009B2559">
        <w:rPr>
          <w:rFonts w:ascii="仿宋" w:eastAsia="仿宋" w:hAnsi="仿宋" w:cs="仿宋" w:hint="eastAsia"/>
          <w:spacing w:val="10"/>
          <w:kern w:val="2"/>
          <w:sz w:val="32"/>
          <w:szCs w:val="32"/>
        </w:rPr>
        <w:t>。创新德育工作载体，将常态化文明校园创建与德育工作有机结合起来</w:t>
      </w:r>
      <w:r w:rsidRPr="001072AA">
        <w:rPr>
          <w:rFonts w:ascii="仿宋" w:eastAsia="仿宋" w:hAnsi="仿宋" w:cs="仿宋" w:hint="eastAsia"/>
          <w:spacing w:val="10"/>
          <w:kern w:val="2"/>
          <w:sz w:val="32"/>
          <w:szCs w:val="32"/>
        </w:rPr>
        <w:t>。开展升旗仪式、国旗下讲话。开展以习近平中国特色社会主义思想为主题教育实践活动。开展秋季田径运动会。开展校园文化艺术节。开展以习近平中国特色社会主义思想“学习二十大、永远跟党走、奋进新征程”的主题宣讲。开展国家公祭日活动。加强团组织建设。</w:t>
      </w:r>
    </w:p>
    <w:p w:rsidR="004043CF" w:rsidRDefault="009B2559" w:rsidP="001072AA">
      <w:pPr>
        <w:widowControl w:val="0"/>
        <w:adjustRightInd/>
        <w:snapToGrid/>
        <w:spacing w:after="0" w:line="500" w:lineRule="exact"/>
        <w:ind w:firstLineChars="198" w:firstLine="636"/>
        <w:jc w:val="both"/>
        <w:rPr>
          <w:rFonts w:ascii="仿宋" w:eastAsia="仿宋" w:hAnsi="仿宋" w:cs="仿宋"/>
          <w:spacing w:val="10"/>
          <w:kern w:val="2"/>
          <w:sz w:val="32"/>
          <w:szCs w:val="32"/>
        </w:rPr>
      </w:pPr>
      <w:r>
        <w:rPr>
          <w:rFonts w:ascii="楷体" w:eastAsia="楷体" w:hAnsi="楷体" w:cs="楷体" w:hint="eastAsia"/>
          <w:b/>
          <w:bCs/>
          <w:kern w:val="2"/>
          <w:sz w:val="32"/>
          <w:szCs w:val="32"/>
        </w:rPr>
        <w:t>七是</w:t>
      </w:r>
      <w:r w:rsidR="004043CF" w:rsidRPr="001072AA">
        <w:rPr>
          <w:rFonts w:ascii="楷体" w:eastAsia="楷体" w:hAnsi="楷体" w:cs="楷体" w:hint="eastAsia"/>
          <w:b/>
          <w:bCs/>
          <w:kern w:val="2"/>
          <w:sz w:val="32"/>
          <w:szCs w:val="32"/>
        </w:rPr>
        <w:t>继续加强社会职业技能培训。</w:t>
      </w:r>
      <w:r w:rsidR="004043CF" w:rsidRPr="001072AA">
        <w:rPr>
          <w:rFonts w:ascii="仿宋" w:eastAsia="仿宋" w:hAnsi="仿宋" w:cs="仿宋" w:hint="eastAsia"/>
          <w:spacing w:val="10"/>
          <w:kern w:val="2"/>
          <w:sz w:val="32"/>
          <w:szCs w:val="32"/>
        </w:rPr>
        <w:t>继续加强技能人才评价工作，完成第二批技能评价题库建设，完成评价理论机考建设，完成3千人以上的评价任务。继续进行创业培训相关工作，完善全年培训后续服务流程。继续进行安全培训及安全资格考试工作，力争成为蚌埠市安全资格考试基地，完成1千人安全培训及安全资格考试，完成危化项目安全培训设备建设。夯实各种培训后各类资料归档工作，确保期期不漏，档案归档完整，程序规范。规范制度建设，整理汇总社会培训技能人才评价全系列制度，形成规范完整的系列规章制度。</w:t>
      </w:r>
    </w:p>
    <w:p w:rsidR="009B2559" w:rsidRPr="001072AA" w:rsidRDefault="009B2559" w:rsidP="009B2559">
      <w:pPr>
        <w:widowControl w:val="0"/>
        <w:adjustRightInd/>
        <w:snapToGrid/>
        <w:spacing w:after="0" w:line="500" w:lineRule="exact"/>
        <w:ind w:firstLineChars="198" w:firstLine="636"/>
        <w:jc w:val="both"/>
        <w:rPr>
          <w:rFonts w:ascii="仿宋" w:eastAsia="仿宋" w:hAnsi="仿宋" w:cs="仿宋"/>
          <w:spacing w:val="10"/>
          <w:kern w:val="2"/>
          <w:sz w:val="32"/>
          <w:szCs w:val="32"/>
        </w:rPr>
      </w:pPr>
      <w:r>
        <w:rPr>
          <w:rFonts w:ascii="楷体" w:eastAsia="楷体" w:hAnsi="楷体" w:cs="楷体" w:hint="eastAsia"/>
          <w:b/>
          <w:bCs/>
          <w:kern w:val="2"/>
          <w:sz w:val="32"/>
          <w:szCs w:val="32"/>
        </w:rPr>
        <w:t>八是</w:t>
      </w:r>
      <w:r w:rsidRPr="009B2559">
        <w:rPr>
          <w:rFonts w:ascii="楷体" w:eastAsia="楷体" w:hAnsi="楷体" w:cs="楷体" w:hint="eastAsia"/>
          <w:b/>
          <w:bCs/>
          <w:kern w:val="2"/>
          <w:sz w:val="32"/>
          <w:szCs w:val="32"/>
        </w:rPr>
        <w:t>组织承办技能大赛，密切产教融合、校企合作，深化“工学一体”育人模式。</w:t>
      </w:r>
      <w:r w:rsidRPr="001072AA">
        <w:rPr>
          <w:rFonts w:ascii="仿宋" w:eastAsia="仿宋" w:hAnsi="仿宋" w:cs="仿宋" w:hint="eastAsia"/>
          <w:spacing w:val="10"/>
          <w:kern w:val="2"/>
          <w:sz w:val="32"/>
          <w:szCs w:val="32"/>
        </w:rPr>
        <w:t>组织好校级技能大赛，承办好省、市级技能大赛相关赛项的竞赛工作。组织召开2023年省赛总结会，积极做好2024年国赛选拔赛备赛和参赛工作，力争有更多项目参加国赛。开展学院技能大赛管理办法修订工作。加强校企合作、工学结合人才培养，积极探索校企合作新模式，开展新形势下的生产经营工。</w:t>
      </w:r>
      <w:r w:rsidRPr="001072AA">
        <w:rPr>
          <w:rFonts w:ascii="仿宋" w:eastAsia="仿宋" w:hAnsi="仿宋" w:cs="仿宋" w:hint="eastAsia"/>
          <w:spacing w:val="10"/>
          <w:kern w:val="2"/>
          <w:sz w:val="32"/>
          <w:szCs w:val="32"/>
        </w:rPr>
        <w:lastRenderedPageBreak/>
        <w:t>完善校企合作评价人才培训方案实施。完成“企业、教师、学生”三位一体的评价体系。创新校企合作模式及校企合作制定的培训计划和大纲。与企业共建经营性项目研发情况，主动与行业龙头企业联合开发高水平技能标准和资源，合作共建新专业、开展订单培养，推进中国特色学徒制。开发工学一体化教学资源,改造工学一体化教学场地,加快工学一体化教师队伍建设。</w:t>
      </w:r>
    </w:p>
    <w:p w:rsidR="004043CF" w:rsidRPr="001072AA" w:rsidRDefault="009B2559" w:rsidP="009B2559">
      <w:pPr>
        <w:widowControl w:val="0"/>
        <w:adjustRightInd/>
        <w:snapToGrid/>
        <w:spacing w:after="0" w:line="500" w:lineRule="exact"/>
        <w:ind w:firstLineChars="200" w:firstLine="643"/>
        <w:jc w:val="both"/>
        <w:rPr>
          <w:rFonts w:ascii="楷体" w:eastAsia="楷体" w:hAnsi="楷体" w:cs="楷体"/>
          <w:b/>
          <w:bCs/>
          <w:kern w:val="2"/>
          <w:sz w:val="32"/>
          <w:szCs w:val="32"/>
        </w:rPr>
      </w:pPr>
      <w:r>
        <w:rPr>
          <w:rFonts w:ascii="楷体" w:eastAsia="楷体" w:hAnsi="楷体" w:cs="楷体" w:hint="eastAsia"/>
          <w:b/>
          <w:bCs/>
          <w:kern w:val="2"/>
          <w:sz w:val="32"/>
          <w:szCs w:val="32"/>
        </w:rPr>
        <w:t>九</w:t>
      </w:r>
      <w:r w:rsidR="00B5598B">
        <w:rPr>
          <w:rFonts w:ascii="楷体" w:eastAsia="楷体" w:hAnsi="楷体" w:cs="楷体" w:hint="eastAsia"/>
          <w:b/>
          <w:bCs/>
          <w:kern w:val="2"/>
          <w:sz w:val="32"/>
          <w:szCs w:val="32"/>
        </w:rPr>
        <w:t>是统筹协调有序推进</w:t>
      </w:r>
      <w:r w:rsidR="004043CF" w:rsidRPr="001072AA">
        <w:rPr>
          <w:rFonts w:ascii="楷体" w:eastAsia="楷体" w:hAnsi="楷体" w:cs="楷体" w:hint="eastAsia"/>
          <w:b/>
          <w:bCs/>
          <w:kern w:val="2"/>
          <w:sz w:val="32"/>
          <w:szCs w:val="32"/>
        </w:rPr>
        <w:t>项目建设和基地建设。</w:t>
      </w:r>
      <w:r w:rsidR="004043CF" w:rsidRPr="001072AA">
        <w:rPr>
          <w:rFonts w:ascii="仿宋" w:eastAsia="仿宋" w:hAnsi="仿宋" w:cs="仿宋" w:hint="eastAsia"/>
          <w:spacing w:val="10"/>
          <w:kern w:val="2"/>
          <w:sz w:val="32"/>
          <w:szCs w:val="32"/>
        </w:rPr>
        <w:t>开展《技工教育"十四五"规划》第一批重点工作任务(项目)三个项目建设。开发全国技工教育规划教材、建设技工教育精品在线课程。推进中德“双元制”项目，完成中德班招生组建。打造“两中心”区域最强、全省一流、全国知名的高技能人才培养基地。规划智能制造技术应用实训基地，提升新能源汽车实训基地和现代电气实训基地实训承接能力，增加周实训项目和实训周数。依托“金牌蓝领”工程继续开展现代学徒制试点工作。申报智能制造虚拟仿真实训基地及相关教学资源库建设。</w:t>
      </w:r>
      <w:r w:rsidR="001072AA" w:rsidRPr="001072AA">
        <w:rPr>
          <w:rFonts w:ascii="仿宋" w:eastAsia="仿宋" w:hAnsi="仿宋" w:cs="仿宋" w:hint="eastAsia"/>
          <w:spacing w:val="10"/>
          <w:kern w:val="2"/>
          <w:sz w:val="32"/>
          <w:szCs w:val="32"/>
        </w:rPr>
        <w:t>完善美发实训室和西点实训室建设工作。</w:t>
      </w:r>
    </w:p>
    <w:p w:rsidR="009B2559" w:rsidRPr="001072AA" w:rsidRDefault="009B2559" w:rsidP="009B2559">
      <w:pPr>
        <w:widowControl w:val="0"/>
        <w:adjustRightInd/>
        <w:snapToGrid/>
        <w:spacing w:after="0" w:line="500" w:lineRule="exact"/>
        <w:ind w:firstLineChars="198" w:firstLine="636"/>
        <w:jc w:val="both"/>
        <w:rPr>
          <w:rFonts w:ascii="仿宋" w:eastAsia="仿宋" w:hAnsi="仿宋" w:cs="仿宋"/>
          <w:spacing w:val="10"/>
          <w:kern w:val="2"/>
          <w:sz w:val="32"/>
          <w:szCs w:val="32"/>
        </w:rPr>
      </w:pPr>
      <w:r>
        <w:rPr>
          <w:rFonts w:ascii="楷体" w:eastAsia="楷体" w:hAnsi="楷体" w:cs="楷体" w:hint="eastAsia"/>
          <w:b/>
          <w:bCs/>
          <w:kern w:val="2"/>
          <w:sz w:val="32"/>
          <w:szCs w:val="32"/>
        </w:rPr>
        <w:t>十是</w:t>
      </w:r>
      <w:r w:rsidRPr="001072AA">
        <w:rPr>
          <w:rFonts w:ascii="楷体" w:eastAsia="楷体" w:hAnsi="楷体" w:cs="楷体" w:hint="eastAsia"/>
          <w:b/>
          <w:bCs/>
          <w:kern w:val="2"/>
          <w:sz w:val="32"/>
          <w:szCs w:val="32"/>
        </w:rPr>
        <w:t>提高组织人事、财务管理、后勤服务工作水平。</w:t>
      </w:r>
      <w:r w:rsidRPr="001072AA">
        <w:rPr>
          <w:rFonts w:ascii="仿宋" w:eastAsia="仿宋" w:hAnsi="仿宋" w:cs="仿宋" w:hint="eastAsia"/>
          <w:spacing w:val="10"/>
          <w:kern w:val="2"/>
          <w:sz w:val="32"/>
          <w:szCs w:val="32"/>
        </w:rPr>
        <w:t>优化教师结构，加大干部培养力度，做好2023年度校园招聘工作，落实新入编人员试用期考核制度，做好职称晋升推荐工作，做好双师型教师申报工作。按时完成薪资福利审批发放工作。做好机关事业单位养老保险、社会保险及医疗保险缴费基数的核算、签字确认、以及申报工作。做好退休人员服务保障工作。协助做好编外聘用人员管理工作。规范人事档案管理工作。严格财经纪律，认真执行学院财务报销、采购、招标制度。确保资金安全。配合相</w:t>
      </w:r>
      <w:r w:rsidRPr="001072AA">
        <w:rPr>
          <w:rFonts w:ascii="仿宋" w:eastAsia="仿宋" w:hAnsi="仿宋" w:cs="仿宋" w:hint="eastAsia"/>
          <w:spacing w:val="10"/>
          <w:kern w:val="2"/>
          <w:sz w:val="32"/>
          <w:szCs w:val="32"/>
        </w:rPr>
        <w:lastRenderedPageBreak/>
        <w:t>关部门加强对公物的管理，减少公物损坏。协调园区物业部门进一步加强对校区卫生保洁工作的监管。</w:t>
      </w:r>
    </w:p>
    <w:p w:rsidR="004043CF" w:rsidRPr="001072AA" w:rsidRDefault="009B2559" w:rsidP="008A008A">
      <w:pPr>
        <w:widowControl w:val="0"/>
        <w:adjustRightInd/>
        <w:snapToGrid/>
        <w:spacing w:after="0" w:line="500" w:lineRule="exact"/>
        <w:ind w:firstLineChars="198" w:firstLine="636"/>
        <w:jc w:val="both"/>
        <w:rPr>
          <w:rFonts w:ascii="仿宋" w:eastAsia="仿宋" w:hAnsi="仿宋" w:cs="仿宋"/>
          <w:spacing w:val="10"/>
          <w:kern w:val="2"/>
          <w:sz w:val="32"/>
          <w:szCs w:val="32"/>
        </w:rPr>
      </w:pPr>
      <w:r w:rsidRPr="009B2559">
        <w:rPr>
          <w:rFonts w:ascii="楷体" w:eastAsia="楷体" w:hAnsi="楷体" w:cs="楷体" w:hint="eastAsia"/>
          <w:b/>
          <w:bCs/>
          <w:kern w:val="2"/>
          <w:sz w:val="32"/>
          <w:szCs w:val="32"/>
        </w:rPr>
        <w:t>十</w:t>
      </w:r>
      <w:r w:rsidR="008A008A">
        <w:rPr>
          <w:rFonts w:ascii="楷体" w:eastAsia="楷体" w:hAnsi="楷体" w:cs="楷体" w:hint="eastAsia"/>
          <w:b/>
          <w:bCs/>
          <w:kern w:val="2"/>
          <w:sz w:val="32"/>
          <w:szCs w:val="32"/>
        </w:rPr>
        <w:t>二</w:t>
      </w:r>
      <w:r w:rsidRPr="009B2559">
        <w:rPr>
          <w:rFonts w:ascii="楷体" w:eastAsia="楷体" w:hAnsi="楷体" w:cs="楷体" w:hint="eastAsia"/>
          <w:b/>
          <w:bCs/>
          <w:kern w:val="2"/>
          <w:sz w:val="32"/>
          <w:szCs w:val="32"/>
        </w:rPr>
        <w:t>是做好文明校园创建和双拥、工会工作</w:t>
      </w:r>
      <w:r w:rsidR="008A008A">
        <w:rPr>
          <w:rFonts w:ascii="楷体" w:eastAsia="楷体" w:hAnsi="楷体" w:cs="楷体" w:hint="eastAsia"/>
          <w:b/>
          <w:bCs/>
          <w:kern w:val="2"/>
          <w:sz w:val="32"/>
          <w:szCs w:val="32"/>
        </w:rPr>
        <w:t>,</w:t>
      </w:r>
      <w:r w:rsidR="008A008A" w:rsidRPr="008A008A">
        <w:rPr>
          <w:rFonts w:ascii="楷体" w:eastAsia="楷体" w:hAnsi="楷体" w:cs="楷体" w:hint="eastAsia"/>
          <w:b/>
          <w:bCs/>
          <w:kern w:val="2"/>
          <w:sz w:val="32"/>
          <w:szCs w:val="32"/>
        </w:rPr>
        <w:t>维护学校安全稳定</w:t>
      </w:r>
      <w:r w:rsidRPr="009B2559">
        <w:rPr>
          <w:rFonts w:ascii="楷体" w:eastAsia="楷体" w:hAnsi="楷体" w:cs="楷体" w:hint="eastAsia"/>
          <w:b/>
          <w:bCs/>
          <w:kern w:val="2"/>
          <w:sz w:val="32"/>
          <w:szCs w:val="32"/>
        </w:rPr>
        <w:t>。</w:t>
      </w:r>
      <w:r w:rsidR="004043CF" w:rsidRPr="001072AA">
        <w:rPr>
          <w:rFonts w:ascii="仿宋" w:eastAsia="仿宋" w:hAnsi="仿宋" w:cs="仿宋" w:hint="eastAsia"/>
          <w:spacing w:val="10"/>
          <w:kern w:val="2"/>
          <w:sz w:val="32"/>
          <w:szCs w:val="32"/>
        </w:rPr>
        <w:t>加强宣传信息工作，增强学院社会影响力。坚持问题导向，解决师生合理诉求，调处化解矛盾，妥善做好舆情和信访处置。做好市级文明校园创建，创造条件积极申报省级文明校园。做好中职管理信息系统的填报工作。</w:t>
      </w:r>
      <w:r w:rsidR="008A008A" w:rsidRPr="001072AA">
        <w:rPr>
          <w:rFonts w:ascii="仿宋" w:eastAsia="仿宋" w:hAnsi="仿宋" w:cs="仿宋" w:hint="eastAsia"/>
          <w:spacing w:val="10"/>
          <w:kern w:val="2"/>
          <w:sz w:val="32"/>
          <w:szCs w:val="32"/>
        </w:rPr>
        <w:t>开展双拥共建，申报2023年度全市“双拥模范单位”。做好全年福利发放、体检和教职工文体活动等工作。建立完善校园安全防范机制，</w:t>
      </w:r>
      <w:r w:rsidR="004043CF" w:rsidRPr="001072AA">
        <w:rPr>
          <w:rFonts w:ascii="仿宋" w:eastAsia="仿宋" w:hAnsi="仿宋" w:cs="仿宋" w:hint="eastAsia"/>
          <w:spacing w:val="10"/>
          <w:kern w:val="2"/>
          <w:sz w:val="32"/>
          <w:szCs w:val="32"/>
        </w:rPr>
        <w:t>加强校园治安整治和安全隐患排查，防范重大安全责任事故，</w:t>
      </w:r>
      <w:r w:rsidR="008A008A" w:rsidRPr="001072AA">
        <w:rPr>
          <w:rFonts w:ascii="仿宋" w:eastAsia="仿宋" w:hAnsi="仿宋" w:cs="仿宋" w:hint="eastAsia"/>
          <w:spacing w:val="10"/>
          <w:kern w:val="2"/>
          <w:sz w:val="32"/>
          <w:szCs w:val="32"/>
        </w:rPr>
        <w:t>加强重大节日、重大活动</w:t>
      </w:r>
      <w:r w:rsidR="008A008A">
        <w:rPr>
          <w:rFonts w:ascii="仿宋" w:eastAsia="仿宋" w:hAnsi="仿宋" w:cs="仿宋" w:hint="eastAsia"/>
          <w:spacing w:val="10"/>
          <w:kern w:val="2"/>
          <w:sz w:val="32"/>
          <w:szCs w:val="32"/>
        </w:rPr>
        <w:t>、寒暑假前后的安全管理和安全监督工作，查找隐患，及时落实整改，</w:t>
      </w:r>
      <w:r w:rsidR="004043CF" w:rsidRPr="001072AA">
        <w:rPr>
          <w:rFonts w:ascii="仿宋" w:eastAsia="仿宋" w:hAnsi="仿宋" w:cs="仿宋" w:hint="eastAsia"/>
          <w:spacing w:val="10"/>
          <w:kern w:val="2"/>
          <w:sz w:val="32"/>
          <w:szCs w:val="32"/>
        </w:rPr>
        <w:t>打造平安校园</w:t>
      </w:r>
      <w:r w:rsidR="008A008A">
        <w:rPr>
          <w:rFonts w:ascii="仿宋" w:eastAsia="仿宋" w:hAnsi="仿宋" w:cs="仿宋" w:hint="eastAsia"/>
          <w:spacing w:val="10"/>
          <w:kern w:val="2"/>
          <w:sz w:val="32"/>
          <w:szCs w:val="32"/>
        </w:rPr>
        <w:t>。</w:t>
      </w:r>
    </w:p>
    <w:p w:rsidR="004358AB" w:rsidRPr="001072AA" w:rsidRDefault="004358AB" w:rsidP="001072AA">
      <w:pPr>
        <w:widowControl w:val="0"/>
        <w:adjustRightInd/>
        <w:snapToGrid/>
        <w:spacing w:after="0" w:line="500" w:lineRule="exact"/>
        <w:ind w:firstLineChars="198" w:firstLine="653"/>
        <w:jc w:val="both"/>
        <w:rPr>
          <w:rFonts w:ascii="仿宋" w:eastAsia="仿宋" w:hAnsi="仿宋" w:cs="仿宋"/>
          <w:spacing w:val="10"/>
          <w:kern w:val="2"/>
          <w:sz w:val="32"/>
          <w:szCs w:val="32"/>
        </w:rPr>
      </w:pPr>
    </w:p>
    <w:sectPr w:rsidR="004358AB" w:rsidRPr="001072AA"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粗黑宋简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072AA"/>
    <w:rsid w:val="0011645F"/>
    <w:rsid w:val="00323B43"/>
    <w:rsid w:val="003D37D8"/>
    <w:rsid w:val="004043CF"/>
    <w:rsid w:val="00426133"/>
    <w:rsid w:val="004358AB"/>
    <w:rsid w:val="004A0801"/>
    <w:rsid w:val="00551F62"/>
    <w:rsid w:val="006A11F8"/>
    <w:rsid w:val="007415AE"/>
    <w:rsid w:val="008A008A"/>
    <w:rsid w:val="008B7726"/>
    <w:rsid w:val="008C4632"/>
    <w:rsid w:val="009B2559"/>
    <w:rsid w:val="009D14AE"/>
    <w:rsid w:val="00B5598B"/>
    <w:rsid w:val="00D31D50"/>
    <w:rsid w:val="00E97F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043CF"/>
    <w:pPr>
      <w:spacing w:after="120"/>
      <w:ind w:leftChars="200" w:left="420"/>
    </w:pPr>
  </w:style>
  <w:style w:type="character" w:customStyle="1" w:styleId="Char">
    <w:name w:val="正文文本缩进 Char"/>
    <w:basedOn w:val="a0"/>
    <w:link w:val="a3"/>
    <w:uiPriority w:val="99"/>
    <w:semiHidden/>
    <w:rsid w:val="004043CF"/>
    <w:rPr>
      <w:rFonts w:ascii="Tahoma" w:hAnsi="Tahoma"/>
    </w:rPr>
  </w:style>
  <w:style w:type="paragraph" w:styleId="2">
    <w:name w:val="Body Text First Indent 2"/>
    <w:basedOn w:val="a3"/>
    <w:link w:val="2Char"/>
    <w:uiPriority w:val="99"/>
    <w:semiHidden/>
    <w:unhideWhenUsed/>
    <w:qFormat/>
    <w:rsid w:val="004043CF"/>
    <w:pPr>
      <w:widowControl w:val="0"/>
      <w:adjustRightInd/>
      <w:snapToGrid/>
      <w:ind w:firstLineChars="200" w:firstLine="420"/>
      <w:jc w:val="both"/>
    </w:pPr>
    <w:rPr>
      <w:rFonts w:asciiTheme="minorHAnsi" w:eastAsiaTheme="minorEastAsia" w:hAnsiTheme="minorHAnsi"/>
      <w:kern w:val="2"/>
      <w:sz w:val="21"/>
      <w:szCs w:val="24"/>
    </w:rPr>
  </w:style>
  <w:style w:type="character" w:customStyle="1" w:styleId="2Char">
    <w:name w:val="正文首行缩进 2 Char"/>
    <w:basedOn w:val="Char"/>
    <w:link w:val="2"/>
    <w:uiPriority w:val="99"/>
    <w:semiHidden/>
    <w:rsid w:val="004043CF"/>
    <w:rPr>
      <w:rFonts w:eastAsiaTheme="minorEastAsia"/>
      <w:kern w:val="2"/>
      <w:sz w:val="21"/>
      <w:szCs w:val="24"/>
    </w:rPr>
  </w:style>
  <w:style w:type="paragraph" w:styleId="a4">
    <w:name w:val="List Paragraph"/>
    <w:basedOn w:val="a"/>
    <w:uiPriority w:val="34"/>
    <w:qFormat/>
    <w:rsid w:val="004043CF"/>
    <w:pPr>
      <w:widowControl w:val="0"/>
      <w:adjustRightInd/>
      <w:snapToGrid/>
      <w:spacing w:after="0"/>
      <w:ind w:firstLineChars="200" w:firstLine="420"/>
      <w:jc w:val="both"/>
    </w:pPr>
    <w:rPr>
      <w:rFonts w:asciiTheme="minorHAnsi" w:eastAsiaTheme="minorEastAsia" w:hAnsiTheme="minorHAnsi"/>
      <w:kern w:val="2"/>
      <w:sz w:val="21"/>
      <w:szCs w:val="24"/>
    </w:rPr>
  </w:style>
</w:styles>
</file>

<file path=word/webSettings.xml><?xml version="1.0" encoding="utf-8"?>
<w:webSettings xmlns:r="http://schemas.openxmlformats.org/officeDocument/2006/relationships" xmlns:w="http://schemas.openxmlformats.org/wordprocessingml/2006/main">
  <w:divs>
    <w:div w:id="12577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14</cp:revision>
  <dcterms:created xsi:type="dcterms:W3CDTF">2008-09-11T17:20:00Z</dcterms:created>
  <dcterms:modified xsi:type="dcterms:W3CDTF">2023-09-07T04:36:00Z</dcterms:modified>
</cp:coreProperties>
</file>