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48"/>
          <w:szCs w:val="48"/>
        </w:rPr>
      </w:pPr>
      <w:bookmarkStart w:id="0" w:name="_GoBack"/>
      <w:r>
        <w:rPr>
          <w:rFonts w:hint="eastAsia"/>
          <w:b/>
          <w:sz w:val="48"/>
          <w:szCs w:val="48"/>
        </w:rPr>
        <w:t>关于冬季消防、安全用电的通告</w:t>
      </w:r>
      <w:bookmarkEnd w:id="0"/>
    </w:p>
    <w:p>
      <w:pPr>
        <w:spacing w:line="560" w:lineRule="exact"/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各处室、系部：</w:t>
      </w:r>
    </w:p>
    <w:p>
      <w:pPr>
        <w:spacing w:line="560" w:lineRule="exact"/>
        <w:ind w:firstLine="60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根据上级部门关于做好冬季消防、安全用电的要求，吸取历年我市发生的火灾事故教训，强化防事故、保安全的责任担当，院领导高度重视学院冬季消防、安全用电工作，特</w:t>
      </w:r>
      <w:r>
        <w:rPr>
          <w:rFonts w:hint="eastAsia" w:ascii="宋体" w:hAnsi="宋体"/>
          <w:sz w:val="28"/>
          <w:szCs w:val="28"/>
        </w:rPr>
        <w:t>对学院消防、用电等安全工作作出如下规定：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一、严禁师生在院区任何地方使用“热的快”、“小太阳”、电暖设备、电饭锅、微波炉等大功率电器，严禁私接用电线路，一经发现，一律没收。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二、严禁师生电瓶车在教学、办公、楼道、厕所等非规定场所充电，严格杜绝安全隐患。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三、各处室、系部、各教室，做到下班、放学后，人走断电，切断所有用电设备电源，并及时取走个人充电设备。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四、实训中心各车间、各系部实训室、机房、档案室、仓储室等防火重点部位，必须配备灭火器材。对易燃易爆、有害物品要做到专人负责管理，规范领用制度，要做到制度上墙，责任到人。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五、各处室、系部要按照“谁主管、谁负责”的原则，加强师生安全宣传教育，增强师生的安全意识，遵守并严格执行各项安全规章制度。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六、对违反本规定造成人员、财产等重大损失和严重后果的师生，学院将给予严肃处理，触及法律的依法移送司法机关追究法律责任。</w:t>
      </w:r>
    </w:p>
    <w:p>
      <w:pPr>
        <w:spacing w:line="56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</w:t>
      </w:r>
    </w:p>
    <w:p>
      <w:pPr>
        <w:spacing w:line="56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安徽蚌埠技师学院（蚌埠科技工程学校）                </w:t>
      </w:r>
    </w:p>
    <w:p>
      <w:pPr>
        <w:spacing w:line="560" w:lineRule="exact"/>
        <w:jc w:val="center"/>
        <w:rPr>
          <w:rFonts w:hint="eastAsia" w:ascii="Times New Roman" w:hAnsi="Times New Roman"/>
          <w:szCs w:val="24"/>
        </w:rPr>
      </w:pPr>
      <w:r>
        <w:rPr>
          <w:rFonts w:hint="eastAsia" w:ascii="宋体" w:hAnsi="宋体"/>
          <w:sz w:val="28"/>
          <w:szCs w:val="28"/>
        </w:rPr>
        <w:t xml:space="preserve">           2021年11月22日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886"/>
    <w:rsid w:val="004714FD"/>
    <w:rsid w:val="00636BB9"/>
    <w:rsid w:val="00642C5A"/>
    <w:rsid w:val="00834889"/>
    <w:rsid w:val="00B519EF"/>
    <w:rsid w:val="00BA2BD2"/>
    <w:rsid w:val="00CA23E5"/>
    <w:rsid w:val="00DC4886"/>
    <w:rsid w:val="724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569</Characters>
  <Lines>4</Lines>
  <Paragraphs>1</Paragraphs>
  <TotalTime>3</TotalTime>
  <ScaleCrop>false</ScaleCrop>
  <LinksUpToDate>false</LinksUpToDate>
  <CharactersWithSpaces>667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2021-11-22T00:46:00Z</dcterms:created>
  <dc:creator>Admin</dc:creator>
  <cp:lastModifiedBy>lenovo</cp:lastModifiedBy>
  <dcterms:modified xsi:type="dcterms:W3CDTF">2021-11-22T06:55:36Z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4DAC2F5765FA4D02AC8D86F47C07A583</vt:lpwstr>
  </property>
</Properties>
</file>